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23BE6" w14:textId="6E153453" w:rsidR="00193740" w:rsidRDefault="00E0330D">
      <w:pPr>
        <w:rPr>
          <w:b/>
          <w:bCs/>
          <w:sz w:val="36"/>
          <w:szCs w:val="36"/>
        </w:rPr>
      </w:pPr>
      <w:r w:rsidRPr="00193740">
        <w:rPr>
          <w:noProof/>
          <w:lang w:val="en-IE" w:eastAsia="en-IE"/>
        </w:rPr>
        <mc:AlternateContent>
          <mc:Choice Requires="wps">
            <w:drawing>
              <wp:anchor distT="0" distB="0" distL="114300" distR="114300" simplePos="0" relativeHeight="251658241" behindDoc="0" locked="0" layoutInCell="1" allowOverlap="1" wp14:anchorId="725B1EFF" wp14:editId="73BDBFDC">
                <wp:simplePos x="0" y="0"/>
                <wp:positionH relativeFrom="column">
                  <wp:posOffset>-541020</wp:posOffset>
                </wp:positionH>
                <wp:positionV relativeFrom="paragraph">
                  <wp:posOffset>3693795</wp:posOffset>
                </wp:positionV>
                <wp:extent cx="4999355" cy="2169795"/>
                <wp:effectExtent l="0" t="0" r="0" b="1905"/>
                <wp:wrapNone/>
                <wp:docPr id="13" name="Text Box 13"/>
                <wp:cNvGraphicFramePr/>
                <a:graphic xmlns:a="http://schemas.openxmlformats.org/drawingml/2006/main">
                  <a:graphicData uri="http://schemas.microsoft.com/office/word/2010/wordprocessingShape">
                    <wps:wsp>
                      <wps:cNvSpPr txBox="1"/>
                      <wps:spPr>
                        <a:xfrm>
                          <a:off x="0" y="0"/>
                          <a:ext cx="4999355" cy="2169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bookmarkStart w:id="0" w:name="_Toc437506114"/>
                          <w:p w14:paraId="03CFC271" w14:textId="124F1970" w:rsidR="00746EDE" w:rsidRPr="006B168D" w:rsidRDefault="001F7650" w:rsidP="00D5515C">
                            <w:pPr>
                              <w:widowControl w:val="0"/>
                              <w:spacing w:before="11" w:after="0" w:line="241" w:lineRule="auto"/>
                              <w:ind w:left="107" w:right="2243"/>
                              <w:outlineLvl w:val="0"/>
                              <w:rPr>
                                <w:rFonts w:eastAsia="HelveticaNeueLT Std" w:cs="Arial"/>
                                <w:b/>
                                <w:bCs/>
                                <w:color w:val="2B338E"/>
                                <w:spacing w:val="-2"/>
                                <w:sz w:val="48"/>
                                <w:szCs w:val="48"/>
                              </w:rPr>
                            </w:pPr>
                            <w:sdt>
                              <w:sdtPr>
                                <w:rPr>
                                  <w:rFonts w:eastAsia="HelveticaNeueLT Std" w:cs="Arial"/>
                                  <w:b/>
                                  <w:bCs/>
                                  <w:color w:val="2B338E"/>
                                  <w:spacing w:val="-2"/>
                                  <w:sz w:val="48"/>
                                  <w:szCs w:val="48"/>
                                </w:rPr>
                                <w:alias w:val="Publication Title"/>
                                <w:tag w:val="Publication Title"/>
                                <w:id w:val="-295457395"/>
                                <w:placeholder>
                                  <w:docPart w:val="F94B396BE39D4D46BAFB55728B1128B8"/>
                                </w:placeholder>
                              </w:sdtPr>
                              <w:sdtEndPr/>
                              <w:sdtContent>
                                <w:bookmarkEnd w:id="0"/>
                                <w:r w:rsidR="00086ABA" w:rsidRPr="005F7C62">
                                  <w:rPr>
                                    <w:rFonts w:eastAsia="HelveticaNeueLT Std" w:cs="Arial"/>
                                    <w:b/>
                                    <w:bCs/>
                                    <w:color w:val="2B338E"/>
                                    <w:spacing w:val="-2"/>
                                    <w:sz w:val="48"/>
                                    <w:szCs w:val="48"/>
                                  </w:rPr>
                                  <w:t>TII</w:t>
                                </w:r>
                                <w:r w:rsidR="004579A1">
                                  <w:rPr>
                                    <w:rFonts w:eastAsia="HelveticaNeueLT Std" w:cs="Arial"/>
                                    <w:b/>
                                    <w:bCs/>
                                    <w:color w:val="2B338E"/>
                                    <w:spacing w:val="-2"/>
                                    <w:sz w:val="48"/>
                                    <w:szCs w:val="48"/>
                                  </w:rPr>
                                  <w:t>492</w:t>
                                </w:r>
                                <w:r w:rsidR="00086ABA">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Intelligent Transport Systems (ITS) </w:t>
                                </w:r>
                                <w:r w:rsidR="0057147C">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Equipment Supply and Installation Framework </w:t>
                                </w:r>
                                <w:r w:rsidR="0057147C">
                                  <w:rPr>
                                    <w:rFonts w:eastAsia="HelveticaNeueLT Std" w:cs="Arial"/>
                                    <w:b/>
                                    <w:bCs/>
                                    <w:color w:val="2B338E"/>
                                    <w:spacing w:val="-2"/>
                                    <w:sz w:val="48"/>
                                    <w:szCs w:val="48"/>
                                  </w:rPr>
                                  <w:t xml:space="preserve">- </w:t>
                                </w:r>
                              </w:sdtContent>
                            </w:sdt>
                            <w:r w:rsidR="005946D2">
                              <w:rPr>
                                <w:rFonts w:eastAsia="HelveticaNeueLT Std" w:cs="Arial"/>
                                <w:b/>
                                <w:bCs/>
                                <w:color w:val="2B338E"/>
                                <w:spacing w:val="-2"/>
                                <w:sz w:val="48"/>
                                <w:szCs w:val="48"/>
                              </w:rPr>
                              <w:t xml:space="preserve">Generation 2 </w:t>
                            </w:r>
                            <w:r w:rsidR="0057147C">
                              <w:rPr>
                                <w:rFonts w:eastAsia="HelveticaNeueLT Std" w:cs="Arial"/>
                                <w:b/>
                                <w:bCs/>
                                <w:color w:val="2B338E"/>
                                <w:spacing w:val="-2"/>
                                <w:sz w:val="48"/>
                                <w:szCs w:val="48"/>
                              </w:rPr>
                              <w:t>-</w:t>
                            </w:r>
                            <w:r w:rsidR="005946D2">
                              <w:rPr>
                                <w:rFonts w:eastAsia="HelveticaNeueLT Std" w:cs="Arial"/>
                                <w:b/>
                                <w:bCs/>
                                <w:color w:val="2B338E"/>
                                <w:spacing w:val="-2"/>
                                <w:sz w:val="48"/>
                                <w:szCs w:val="48"/>
                              </w:rPr>
                              <w:t xml:space="preserve"> Lot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5B1EFF" id="_x0000_t202" coordsize="21600,21600" o:spt="202" path="m,l,21600r21600,l21600,xe">
                <v:stroke joinstyle="miter"/>
                <v:path gradientshapeok="t" o:connecttype="rect"/>
              </v:shapetype>
              <v:shape id="Text Box 13" o:spid="_x0000_s1026" type="#_x0000_t202" style="position:absolute;margin-left:-42.6pt;margin-top:290.85pt;width:393.65pt;height:170.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ucJagIAAD4FAAAOAAAAZHJzL2Uyb0RvYy54bWysVEtvGyEQvlfqf0Dcm7Ud26mtrCM3katK&#10;URLVqXLGLMSrsgyFsXfdX5+BXT/k9pKqFxiYbz7myfVNUxm2VT6UYHPev+hxpqyEorSvOf/xvPj0&#10;mbOAwhbCgFU536nAb2YfP1zXbqoGsAZTKM+IxIZp7XK+RnTTLAtyrSoRLsApS0oNvhJIR/+aFV7U&#10;xF6ZbNDrjbMafOE8SBUC3d61Sj5L/ForiY9aB4XM5Jx8w7T6tK7ims2uxfTVC7cuZeeG+AcvKlFa&#10;evRAdSdQsI0v/6CqSukhgMYLCVUGWpdSpRgomn7vLJrlWjiVYqHkBHdIU/h/tPJhu3RPnmHzBRoq&#10;YExI7cI00GWMp9G+ijt5ykhPKdwd0qYaZJIuh5PJ5HI04kySbtAfT64mo8iTHc2dD/hVQcWikHNP&#10;dUnpEtv7gC10D4mvWViUxqTaGMvqnI8vR71kcNAQubERq1KVO5qj60nCnVERY+x3pVlZpAjiReov&#10;dWs82wrqDCGlspiCT7yEjihNTrzHsMMfvXqPcRvH/mWweDCuSgs+RX/mdvFz77Ju8ZTzk7ijiM2q&#10;6Uq6gmJHlfbQDkFwclFSNe5FwCfhqeupuDTJ+EiLNkBZh07ibA3+99/uI56akbSc1TRFOQ+/NsIr&#10;zsw3S2066Q+HcezSYTi6GtDBn2pWpxq7qW6BytGnP8PJJEY8mr2oPVQvNPDz+CqphJX0ds5xL95i&#10;O9v0YUg1nycQDZoTeG+XTkbqWJ3Ya8/Ni/Cua0ikXn6A/byJ6VlftthoaWG+QdBlatqY4DarXeJp&#10;SFPbdx9K/AVOzwl1/PZmbwAAAP//AwBQSwMEFAAGAAgAAAAhALEsBWfjAAAACwEAAA8AAABkcnMv&#10;ZG93bnJldi54bWxMj8FOwzAQRO9I/IO1SNxaJ4bQNM2mqiJVSIgeWnrh5sTbJCK2Q+y2ga/HnOC4&#10;mqeZt/l60j270Og6axDieQSMTG1VZxqE49t2lgJzXhole2sI4YscrIvbm1xmyl7Nni4H37BQYlwm&#10;EVrvh4xzV7ekpZvbgUzITnbU0odzbLga5TWU656LKHriWnYmLLRyoLKl+uNw1ggv5XYn95XQ6Xdf&#10;Pr+eNsPn8T1BvL+bNitgnib/B8OvflCHIjhV9myUYz3CLE1EQBGSNF4AC8QiEjGwCmEpHh6BFzn/&#10;/0PxAwAA//8DAFBLAQItABQABgAIAAAAIQC2gziS/gAAAOEBAAATAAAAAAAAAAAAAAAAAAAAAABb&#10;Q29udGVudF9UeXBlc10ueG1sUEsBAi0AFAAGAAgAAAAhADj9If/WAAAAlAEAAAsAAAAAAAAAAAAA&#10;AAAALwEAAF9yZWxzLy5yZWxzUEsBAi0AFAAGAAgAAAAhAEbq5wlqAgAAPgUAAA4AAAAAAAAAAAAA&#10;AAAALgIAAGRycy9lMm9Eb2MueG1sUEsBAi0AFAAGAAgAAAAhALEsBWfjAAAACwEAAA8AAAAAAAAA&#10;AAAAAAAAxAQAAGRycy9kb3ducmV2LnhtbFBLBQYAAAAABAAEAPMAAADUBQAAAAA=&#10;" filled="f" stroked="f" strokeweight=".5pt">
                <v:textbox>
                  <w:txbxContent>
                    <w:bookmarkStart w:id="1" w:name="_Toc437506114"/>
                    <w:p w14:paraId="03CFC271" w14:textId="124F1970" w:rsidR="00746EDE" w:rsidRPr="006B168D" w:rsidRDefault="00000000" w:rsidP="00D5515C">
                      <w:pPr>
                        <w:widowControl w:val="0"/>
                        <w:spacing w:before="11" w:after="0" w:line="241" w:lineRule="auto"/>
                        <w:ind w:left="107" w:right="2243"/>
                        <w:outlineLvl w:val="0"/>
                        <w:rPr>
                          <w:rFonts w:eastAsia="HelveticaNeueLT Std" w:cs="Arial"/>
                          <w:b/>
                          <w:bCs/>
                          <w:color w:val="2B338E"/>
                          <w:spacing w:val="-2"/>
                          <w:sz w:val="48"/>
                          <w:szCs w:val="48"/>
                        </w:rPr>
                      </w:pPr>
                      <w:sdt>
                        <w:sdtPr>
                          <w:rPr>
                            <w:rFonts w:eastAsia="HelveticaNeueLT Std" w:cs="Arial"/>
                            <w:b/>
                            <w:bCs/>
                            <w:color w:val="2B338E"/>
                            <w:spacing w:val="-2"/>
                            <w:sz w:val="48"/>
                            <w:szCs w:val="48"/>
                          </w:rPr>
                          <w:alias w:val="Publication Title"/>
                          <w:tag w:val="Publication Title"/>
                          <w:id w:val="-295457395"/>
                          <w:placeholder>
                            <w:docPart w:val="F94B396BE39D4D46BAFB55728B1128B8"/>
                          </w:placeholder>
                        </w:sdtPr>
                        <w:sdtContent>
                          <w:bookmarkEnd w:id="1"/>
                          <w:r w:rsidR="00086ABA" w:rsidRPr="005F7C62">
                            <w:rPr>
                              <w:rFonts w:eastAsia="HelveticaNeueLT Std" w:cs="Arial"/>
                              <w:b/>
                              <w:bCs/>
                              <w:color w:val="2B338E"/>
                              <w:spacing w:val="-2"/>
                              <w:sz w:val="48"/>
                              <w:szCs w:val="48"/>
                            </w:rPr>
                            <w:t>TII</w:t>
                          </w:r>
                          <w:r w:rsidR="004579A1">
                            <w:rPr>
                              <w:rFonts w:eastAsia="HelveticaNeueLT Std" w:cs="Arial"/>
                              <w:b/>
                              <w:bCs/>
                              <w:color w:val="2B338E"/>
                              <w:spacing w:val="-2"/>
                              <w:sz w:val="48"/>
                              <w:szCs w:val="48"/>
                            </w:rPr>
                            <w:t>492</w:t>
                          </w:r>
                          <w:r w:rsidR="00086ABA">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Intelligent Transport Systems (ITS) </w:t>
                          </w:r>
                          <w:r w:rsidR="0057147C">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Equipment Supply and Installation Framework </w:t>
                          </w:r>
                          <w:r w:rsidR="0057147C">
                            <w:rPr>
                              <w:rFonts w:eastAsia="HelveticaNeueLT Std" w:cs="Arial"/>
                              <w:b/>
                              <w:bCs/>
                              <w:color w:val="2B338E"/>
                              <w:spacing w:val="-2"/>
                              <w:sz w:val="48"/>
                              <w:szCs w:val="48"/>
                            </w:rPr>
                            <w:t xml:space="preserve">- </w:t>
                          </w:r>
                        </w:sdtContent>
                      </w:sdt>
                      <w:r w:rsidR="005946D2">
                        <w:rPr>
                          <w:rFonts w:eastAsia="HelveticaNeueLT Std" w:cs="Arial"/>
                          <w:b/>
                          <w:bCs/>
                          <w:color w:val="2B338E"/>
                          <w:spacing w:val="-2"/>
                          <w:sz w:val="48"/>
                          <w:szCs w:val="48"/>
                        </w:rPr>
                        <w:t xml:space="preserve">Generation 2 </w:t>
                      </w:r>
                      <w:r w:rsidR="0057147C">
                        <w:rPr>
                          <w:rFonts w:eastAsia="HelveticaNeueLT Std" w:cs="Arial"/>
                          <w:b/>
                          <w:bCs/>
                          <w:color w:val="2B338E"/>
                          <w:spacing w:val="-2"/>
                          <w:sz w:val="48"/>
                          <w:szCs w:val="48"/>
                        </w:rPr>
                        <w:t>-</w:t>
                      </w:r>
                      <w:r w:rsidR="005946D2">
                        <w:rPr>
                          <w:rFonts w:eastAsia="HelveticaNeueLT Std" w:cs="Arial"/>
                          <w:b/>
                          <w:bCs/>
                          <w:color w:val="2B338E"/>
                          <w:spacing w:val="-2"/>
                          <w:sz w:val="48"/>
                          <w:szCs w:val="48"/>
                        </w:rPr>
                        <w:t xml:space="preserve"> Lot 2</w:t>
                      </w:r>
                    </w:p>
                  </w:txbxContent>
                </v:textbox>
              </v:shape>
            </w:pict>
          </mc:Fallback>
        </mc:AlternateContent>
      </w:r>
      <w:r w:rsidR="0057147C" w:rsidRPr="00193740">
        <w:rPr>
          <w:noProof/>
          <w:lang w:val="en-IE" w:eastAsia="en-IE"/>
        </w:rPr>
        <mc:AlternateContent>
          <mc:Choice Requires="wps">
            <w:drawing>
              <wp:anchor distT="0" distB="0" distL="114300" distR="114300" simplePos="0" relativeHeight="251658242" behindDoc="0" locked="0" layoutInCell="1" allowOverlap="1" wp14:anchorId="4D57D51B" wp14:editId="546B8F20">
                <wp:simplePos x="0" y="0"/>
                <wp:positionH relativeFrom="column">
                  <wp:posOffset>-471457</wp:posOffset>
                </wp:positionH>
                <wp:positionV relativeFrom="paragraph">
                  <wp:posOffset>6373495</wp:posOffset>
                </wp:positionV>
                <wp:extent cx="5105400" cy="82931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5105400" cy="829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4AB92" w14:textId="23E36E84" w:rsidR="00746EDE" w:rsidRDefault="00746EDE" w:rsidP="00193740">
                            <w:pPr>
                              <w:widowControl w:val="0"/>
                              <w:spacing w:before="11" w:after="0" w:line="241" w:lineRule="auto"/>
                              <w:ind w:left="107" w:right="2243"/>
                              <w:outlineLvl w:val="0"/>
                              <w:rPr>
                                <w:rFonts w:eastAsia="HelveticaNeueLT Std" w:cs="Arial"/>
                                <w:b/>
                                <w:bCs/>
                                <w:color w:val="2B338E"/>
                                <w:spacing w:val="-2"/>
                                <w:sz w:val="32"/>
                                <w:szCs w:val="32"/>
                              </w:rPr>
                            </w:pPr>
                            <w:r>
                              <w:rPr>
                                <w:rFonts w:eastAsia="HelveticaNeueLT Std" w:cs="Arial"/>
                                <w:b/>
                                <w:bCs/>
                                <w:color w:val="2B338E"/>
                                <w:spacing w:val="-2"/>
                                <w:sz w:val="32"/>
                                <w:szCs w:val="32"/>
                              </w:rPr>
                              <w:t>Instruction to Tenderers</w:t>
                            </w:r>
                          </w:p>
                          <w:p w14:paraId="18865C6A" w14:textId="77777777" w:rsidR="0084720C" w:rsidRDefault="0084720C" w:rsidP="00193740">
                            <w:pPr>
                              <w:widowControl w:val="0"/>
                              <w:spacing w:before="11" w:after="0" w:line="241" w:lineRule="auto"/>
                              <w:ind w:left="107" w:right="2243"/>
                              <w:outlineLvl w:val="0"/>
                              <w:rPr>
                                <w:rFonts w:eastAsia="HelveticaNeueLT Std" w:cs="Arial"/>
                                <w:bCs/>
                                <w:color w:val="2B338E"/>
                                <w:spacing w:val="-2"/>
                                <w:sz w:val="28"/>
                                <w:szCs w:val="28"/>
                              </w:rPr>
                            </w:pPr>
                            <w:bookmarkStart w:id="1" w:name="ISSUEDATE"/>
                          </w:p>
                          <w:bookmarkEnd w:id="1"/>
                          <w:p w14:paraId="7BE96B03" w14:textId="45E35C4D" w:rsidR="00746EDE" w:rsidRPr="007F0A34" w:rsidRDefault="0057147C" w:rsidP="00193740">
                            <w:pPr>
                              <w:widowControl w:val="0"/>
                              <w:spacing w:before="11" w:after="0" w:line="241" w:lineRule="auto"/>
                              <w:ind w:left="107" w:right="2243"/>
                              <w:outlineLvl w:val="0"/>
                              <w:rPr>
                                <w:rFonts w:eastAsia="HelveticaNeueLT Std" w:cs="Arial"/>
                                <w:bCs/>
                                <w:color w:val="2B338E"/>
                                <w:spacing w:val="-2"/>
                                <w:sz w:val="32"/>
                                <w:szCs w:val="32"/>
                              </w:rPr>
                            </w:pPr>
                            <w:r>
                              <w:rPr>
                                <w:rFonts w:eastAsia="HelveticaNeueLT Std" w:cs="Arial"/>
                                <w:b/>
                                <w:color w:val="2B338E"/>
                                <w:spacing w:val="-2"/>
                                <w:sz w:val="32"/>
                                <w:szCs w:val="32"/>
                              </w:rPr>
                              <w:fldChar w:fldCharType="begin"/>
                            </w:r>
                            <w:r>
                              <w:rPr>
                                <w:rFonts w:eastAsia="HelveticaNeueLT Std" w:cs="Arial"/>
                                <w:b/>
                                <w:color w:val="2B338E"/>
                                <w:spacing w:val="-2"/>
                                <w:sz w:val="32"/>
                                <w:szCs w:val="32"/>
                              </w:rPr>
                              <w:instrText xml:space="preserve"> DATE \@ "MMMM yy" </w:instrText>
                            </w:r>
                            <w:r>
                              <w:rPr>
                                <w:rFonts w:eastAsia="HelveticaNeueLT Std" w:cs="Arial"/>
                                <w:b/>
                                <w:color w:val="2B338E"/>
                                <w:spacing w:val="-2"/>
                                <w:sz w:val="32"/>
                                <w:szCs w:val="32"/>
                              </w:rPr>
                              <w:fldChar w:fldCharType="separate"/>
                            </w:r>
                            <w:r w:rsidR="00DB734F">
                              <w:rPr>
                                <w:rFonts w:eastAsia="HelveticaNeueLT Std" w:cs="Arial"/>
                                <w:b/>
                                <w:noProof/>
                                <w:color w:val="2B338E"/>
                                <w:spacing w:val="-2"/>
                                <w:sz w:val="32"/>
                                <w:szCs w:val="32"/>
                              </w:rPr>
                              <w:t>June 26</w:t>
                            </w:r>
                            <w:r>
                              <w:rPr>
                                <w:rFonts w:eastAsia="HelveticaNeueLT Std" w:cs="Arial"/>
                                <w:b/>
                                <w:color w:val="2B338E"/>
                                <w:spacing w:val="-2"/>
                                <w:sz w:val="32"/>
                                <w:szCs w:val="3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57D51B" id="_x0000_t202" coordsize="21600,21600" o:spt="202" path="m,l,21600r21600,l21600,xe">
                <v:stroke joinstyle="miter"/>
                <v:path gradientshapeok="t" o:connecttype="rect"/>
              </v:shapetype>
              <v:shape id="Text Box 14" o:spid="_x0000_s1027" type="#_x0000_t202" style="position:absolute;margin-left:-37.1pt;margin-top:501.85pt;width:402pt;height:6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ZUaawIAAEQFAAAOAAAAZHJzL2Uyb0RvYy54bWysVEtv2zAMvg/YfxB0X+2kSdcGdYosRYcB&#10;RVssHXpWZCkxJouaxMTOfn0p2Xmg26XDLjYlfnx9JHV909aGbZUPFdiCD85yzpSVUFZ2VfAfz3ef&#10;LjkLKGwpDFhV8J0K/Gb68cN14yZqCGswpfKMnNgwaVzB14hukmVBrlUtwhk4ZUmpwdcC6ehXWelF&#10;Q95rkw3z/CJrwJfOg1Qh0O1tp+TT5F9rJfFR66CQmYJTbpi+Pn2X8ZtNr8Vk5YVbV7JPQ/xDFrWo&#10;LAU9uLoVKNjGV3+4qivpIYDGMwl1BlpXUqUaqJpB/qaaxVo4lWohcoI70BT+n1v5sF24J8+w/QIt&#10;NTAS0rgwCXQZ62m1r+OfMmWkJwp3B9pUi0zS5XiQj0c5qSTpLodX54PEa3a0dj7gVwU1i0LBPbUl&#10;sSW29wEpIkH3kBjMwl1lTGqNsawp+MX5OE8GBw1ZGBuxKjW5d3PMPEm4MypijP2uNKvKVEC8SOOl&#10;5sazraDBEFIqi6n25JfQEaUpifcY9vhjVu8x7urYRwaLB+O6suBT9W/SLn/uU9Ydnog8qTuK2C5b&#10;KvyksUsod9RvD90qBCfvKmrKvQj4JDzNPvWR9hkf6aMNEPnQS5ytwf/+233E00iSlrOGdqng4ddG&#10;eMWZ+WZpWK8Go1FcvnQYjT8P6eBPNctTjd3Uc6CuDOjlcDKJEY9mL2oP9Qut/SxGJZWwkmIXHPfi&#10;HLsNp2dDqtksgWjdnMB7u3Ayuo5NiiP33L4I7/q5RJroB9hvnZi8Gc8OGy0tzDYIukqzG3nuWO35&#10;p1VNI90/K/EtOD0n1PHxm74CAAD//wMAUEsDBBQABgAIAAAAIQDWq+/F5AAAAA0BAAAPAAAAZHJz&#10;L2Rvd25yZXYueG1sTI/NTsMwEITvSLyDtUjcWrtJISXEqapIFRKCQ0sv3Jx4m0T4J8RuG3h6lhMc&#10;d+bT7EyxnqxhZxxD752ExVwAQ9d43btWwuFtO1sBC1E5rYx3KOELA6zL66tC5dpf3A7P+9gyCnEh&#10;VxK6GIec89B0aFWY+wEdeUc/WhXpHFuuR3WhcGt4IsQ9t6p39KFTA1YdNh/7k5XwXG1f1a5O7Orb&#10;VE8vx83weXi/k/L2Zto8Aos4xT8YfutTdSipU+1PTgdmJMyyZUIoGUKkGTBCsuSB1tQkLdJlCrws&#10;+P8V5Q8AAAD//wMAUEsBAi0AFAAGAAgAAAAhALaDOJL+AAAA4QEAABMAAAAAAAAAAAAAAAAAAAAA&#10;AFtDb250ZW50X1R5cGVzXS54bWxQSwECLQAUAAYACAAAACEAOP0h/9YAAACUAQAACwAAAAAAAAAA&#10;AAAAAAAvAQAAX3JlbHMvLnJlbHNQSwECLQAUAAYACAAAACEAMu2VGmsCAABEBQAADgAAAAAAAAAA&#10;AAAAAAAuAgAAZHJzL2Uyb0RvYy54bWxQSwECLQAUAAYACAAAACEA1qvvxeQAAAANAQAADwAAAAAA&#10;AAAAAAAAAADFBAAAZHJzL2Rvd25yZXYueG1sUEsFBgAAAAAEAAQA8wAAANYFAAAAAA==&#10;" filled="f" stroked="f" strokeweight=".5pt">
                <v:textbox>
                  <w:txbxContent>
                    <w:p w14:paraId="6D24AB92" w14:textId="23E36E84" w:rsidR="00746EDE" w:rsidRDefault="00746EDE" w:rsidP="00193740">
                      <w:pPr>
                        <w:widowControl w:val="0"/>
                        <w:spacing w:before="11" w:after="0" w:line="241" w:lineRule="auto"/>
                        <w:ind w:left="107" w:right="2243"/>
                        <w:outlineLvl w:val="0"/>
                        <w:rPr>
                          <w:rFonts w:eastAsia="HelveticaNeueLT Std" w:cs="Arial"/>
                          <w:b/>
                          <w:bCs/>
                          <w:color w:val="2B338E"/>
                          <w:spacing w:val="-2"/>
                          <w:sz w:val="32"/>
                          <w:szCs w:val="32"/>
                        </w:rPr>
                      </w:pPr>
                      <w:r>
                        <w:rPr>
                          <w:rFonts w:eastAsia="HelveticaNeueLT Std" w:cs="Arial"/>
                          <w:b/>
                          <w:bCs/>
                          <w:color w:val="2B338E"/>
                          <w:spacing w:val="-2"/>
                          <w:sz w:val="32"/>
                          <w:szCs w:val="32"/>
                        </w:rPr>
                        <w:t>Instruction to Tenderers</w:t>
                      </w:r>
                    </w:p>
                    <w:p w14:paraId="18865C6A" w14:textId="77777777" w:rsidR="0084720C" w:rsidRDefault="0084720C" w:rsidP="00193740">
                      <w:pPr>
                        <w:widowControl w:val="0"/>
                        <w:spacing w:before="11" w:after="0" w:line="241" w:lineRule="auto"/>
                        <w:ind w:left="107" w:right="2243"/>
                        <w:outlineLvl w:val="0"/>
                        <w:rPr>
                          <w:rFonts w:eastAsia="HelveticaNeueLT Std" w:cs="Arial"/>
                          <w:bCs/>
                          <w:color w:val="2B338E"/>
                          <w:spacing w:val="-2"/>
                          <w:sz w:val="28"/>
                          <w:szCs w:val="28"/>
                        </w:rPr>
                      </w:pPr>
                      <w:bookmarkStart w:id="2" w:name="ISSUEDATE"/>
                    </w:p>
                    <w:bookmarkEnd w:id="2"/>
                    <w:p w14:paraId="7BE96B03" w14:textId="45E35C4D" w:rsidR="00746EDE" w:rsidRPr="007F0A34" w:rsidRDefault="0057147C" w:rsidP="00193740">
                      <w:pPr>
                        <w:widowControl w:val="0"/>
                        <w:spacing w:before="11" w:after="0" w:line="241" w:lineRule="auto"/>
                        <w:ind w:left="107" w:right="2243"/>
                        <w:outlineLvl w:val="0"/>
                        <w:rPr>
                          <w:rFonts w:eastAsia="HelveticaNeueLT Std" w:cs="Arial"/>
                          <w:bCs/>
                          <w:color w:val="2B338E"/>
                          <w:spacing w:val="-2"/>
                          <w:sz w:val="32"/>
                          <w:szCs w:val="32"/>
                        </w:rPr>
                      </w:pPr>
                      <w:r>
                        <w:rPr>
                          <w:rFonts w:eastAsia="HelveticaNeueLT Std" w:cs="Arial"/>
                          <w:b/>
                          <w:color w:val="2B338E"/>
                          <w:spacing w:val="-2"/>
                          <w:sz w:val="32"/>
                          <w:szCs w:val="32"/>
                        </w:rPr>
                        <w:fldChar w:fldCharType="begin"/>
                      </w:r>
                      <w:r>
                        <w:rPr>
                          <w:rFonts w:eastAsia="HelveticaNeueLT Std" w:cs="Arial"/>
                          <w:b/>
                          <w:color w:val="2B338E"/>
                          <w:spacing w:val="-2"/>
                          <w:sz w:val="32"/>
                          <w:szCs w:val="32"/>
                        </w:rPr>
                        <w:instrText xml:space="preserve"> DATE \@ "MMMM yy" </w:instrText>
                      </w:r>
                      <w:r>
                        <w:rPr>
                          <w:rFonts w:eastAsia="HelveticaNeueLT Std" w:cs="Arial"/>
                          <w:b/>
                          <w:color w:val="2B338E"/>
                          <w:spacing w:val="-2"/>
                          <w:sz w:val="32"/>
                          <w:szCs w:val="32"/>
                        </w:rPr>
                        <w:fldChar w:fldCharType="separate"/>
                      </w:r>
                      <w:r w:rsidR="00DB734F">
                        <w:rPr>
                          <w:rFonts w:eastAsia="HelveticaNeueLT Std" w:cs="Arial"/>
                          <w:b/>
                          <w:noProof/>
                          <w:color w:val="2B338E"/>
                          <w:spacing w:val="-2"/>
                          <w:sz w:val="32"/>
                          <w:szCs w:val="32"/>
                        </w:rPr>
                        <w:t>June 26</w:t>
                      </w:r>
                      <w:r>
                        <w:rPr>
                          <w:rFonts w:eastAsia="HelveticaNeueLT Std" w:cs="Arial"/>
                          <w:b/>
                          <w:color w:val="2B338E"/>
                          <w:spacing w:val="-2"/>
                          <w:sz w:val="32"/>
                          <w:szCs w:val="32"/>
                        </w:rPr>
                        <w:fldChar w:fldCharType="end"/>
                      </w:r>
                    </w:p>
                  </w:txbxContent>
                </v:textbox>
              </v:shape>
            </w:pict>
          </mc:Fallback>
        </mc:AlternateContent>
      </w:r>
      <w:r w:rsidR="00193740">
        <w:rPr>
          <w:noProof/>
          <w:lang w:val="en-IE" w:eastAsia="en-IE"/>
        </w:rPr>
        <w:drawing>
          <wp:anchor distT="0" distB="0" distL="114300" distR="114300" simplePos="0" relativeHeight="251658240" behindDoc="1" locked="0" layoutInCell="1" allowOverlap="1" wp14:anchorId="7FBE3561" wp14:editId="49662684">
            <wp:simplePos x="0" y="0"/>
            <wp:positionH relativeFrom="page">
              <wp:posOffset>-53883</wp:posOffset>
            </wp:positionH>
            <wp:positionV relativeFrom="page">
              <wp:posOffset>0</wp:posOffset>
            </wp:positionV>
            <wp:extent cx="7574400" cy="1070640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74400" cy="10706400"/>
                    </a:xfrm>
                    <a:prstGeom prst="rect">
                      <a:avLst/>
                    </a:prstGeom>
                    <a:noFill/>
                  </pic:spPr>
                </pic:pic>
              </a:graphicData>
            </a:graphic>
            <wp14:sizeRelH relativeFrom="page">
              <wp14:pctWidth>0</wp14:pctWidth>
            </wp14:sizeRelH>
            <wp14:sizeRelV relativeFrom="page">
              <wp14:pctHeight>0</wp14:pctHeight>
            </wp14:sizeRelV>
          </wp:anchor>
        </w:drawing>
      </w:r>
      <w:r w:rsidR="00193740">
        <w:br w:type="page"/>
      </w:r>
    </w:p>
    <w:p w14:paraId="3140105F" w14:textId="77777777" w:rsidR="00B51FDA" w:rsidRDefault="00B51FDA" w:rsidP="00B51FDA">
      <w:pPr>
        <w:pStyle w:val="TableofContents"/>
      </w:pPr>
      <w:r>
        <w:lastRenderedPageBreak/>
        <w:t>Contents Table</w:t>
      </w:r>
    </w:p>
    <w:sdt>
      <w:sdtPr>
        <w:rPr>
          <w:rFonts w:cstheme="minorBidi"/>
          <w:b w:val="0"/>
          <w:noProof w:val="0"/>
          <w:sz w:val="22"/>
          <w:szCs w:val="22"/>
          <w:lang w:eastAsia="en-US"/>
        </w:rPr>
        <w:id w:val="-44768008"/>
        <w:docPartObj>
          <w:docPartGallery w:val="Table of Contents"/>
          <w:docPartUnique/>
        </w:docPartObj>
      </w:sdtPr>
      <w:sdtEndPr>
        <w:rPr>
          <w:b/>
          <w:bCs/>
          <w:noProof/>
          <w:sz w:val="36"/>
          <w:szCs w:val="36"/>
          <w:lang w:eastAsia="en-IE"/>
        </w:rPr>
      </w:sdtEndPr>
      <w:sdtContent>
        <w:p w14:paraId="3075B4B8" w14:textId="7F1BB493" w:rsidR="000500E2" w:rsidRDefault="00B51FDA">
          <w:pPr>
            <w:pStyle w:val="TOC1"/>
            <w:rPr>
              <w:rFonts w:asciiTheme="minorHAnsi" w:hAnsiTheme="minorHAnsi" w:cstheme="minorBidi"/>
              <w:b w:val="0"/>
              <w:kern w:val="2"/>
              <w:lang w:val="en-IE"/>
              <w14:ligatures w14:val="standardContextual"/>
            </w:rPr>
          </w:pPr>
          <w:r w:rsidRPr="00EF0EC4">
            <w:rPr>
              <w:lang w:val="en-IE"/>
            </w:rPr>
            <w:fldChar w:fldCharType="begin"/>
          </w:r>
          <w:r w:rsidRPr="00EF0EC4">
            <w:instrText xml:space="preserve"> TOC \f \h \z \t "TII Heading 1,1,Appendix,7,TII Heading 2,2,Appendix Title,8" </w:instrText>
          </w:r>
          <w:r w:rsidRPr="00EF0EC4">
            <w:rPr>
              <w:lang w:val="en-IE"/>
            </w:rPr>
            <w:fldChar w:fldCharType="separate"/>
          </w:r>
          <w:hyperlink w:anchor="_Toc232689380" w:history="1">
            <w:r w:rsidR="000500E2" w:rsidRPr="008F1740">
              <w:rPr>
                <w:rStyle w:val="Hyperlink"/>
              </w:rPr>
              <w:t>Preface</w:t>
            </w:r>
            <w:r w:rsidR="000500E2">
              <w:rPr>
                <w:webHidden/>
              </w:rPr>
              <w:tab/>
            </w:r>
            <w:r w:rsidR="000500E2">
              <w:rPr>
                <w:webHidden/>
              </w:rPr>
              <w:fldChar w:fldCharType="begin"/>
            </w:r>
            <w:r w:rsidR="000500E2">
              <w:rPr>
                <w:webHidden/>
              </w:rPr>
              <w:instrText xml:space="preserve"> PAGEREF _Toc232689380 \h </w:instrText>
            </w:r>
            <w:r w:rsidR="000500E2">
              <w:rPr>
                <w:webHidden/>
              </w:rPr>
            </w:r>
            <w:r w:rsidR="000500E2">
              <w:rPr>
                <w:webHidden/>
              </w:rPr>
              <w:fldChar w:fldCharType="separate"/>
            </w:r>
            <w:r w:rsidR="000500E2">
              <w:rPr>
                <w:webHidden/>
              </w:rPr>
              <w:t>1</w:t>
            </w:r>
            <w:r w:rsidR="000500E2">
              <w:rPr>
                <w:webHidden/>
              </w:rPr>
              <w:fldChar w:fldCharType="end"/>
            </w:r>
          </w:hyperlink>
        </w:p>
        <w:p w14:paraId="2EA2D5A1" w14:textId="33A64C6C" w:rsidR="000500E2" w:rsidRDefault="000500E2">
          <w:pPr>
            <w:pStyle w:val="TOC1"/>
            <w:rPr>
              <w:rFonts w:asciiTheme="minorHAnsi" w:hAnsiTheme="minorHAnsi" w:cstheme="minorBidi"/>
              <w:b w:val="0"/>
              <w:kern w:val="2"/>
              <w:lang w:val="en-IE"/>
              <w14:ligatures w14:val="standardContextual"/>
            </w:rPr>
          </w:pPr>
          <w:hyperlink w:anchor="_Toc232689381" w:history="1">
            <w:r w:rsidRPr="008F1740">
              <w:rPr>
                <w:rStyle w:val="Hyperlink"/>
              </w:rPr>
              <w:t>1.</w:t>
            </w:r>
            <w:r>
              <w:rPr>
                <w:rFonts w:asciiTheme="minorHAnsi" w:hAnsiTheme="minorHAnsi" w:cstheme="minorBidi"/>
                <w:b w:val="0"/>
                <w:kern w:val="2"/>
                <w:lang w:val="en-IE"/>
                <w14:ligatures w14:val="standardContextual"/>
              </w:rPr>
              <w:tab/>
            </w:r>
            <w:r w:rsidRPr="008F1740">
              <w:rPr>
                <w:rStyle w:val="Hyperlink"/>
              </w:rPr>
              <w:t xml:space="preserve">    Introduction</w:t>
            </w:r>
            <w:r>
              <w:rPr>
                <w:webHidden/>
              </w:rPr>
              <w:tab/>
            </w:r>
            <w:r>
              <w:rPr>
                <w:webHidden/>
              </w:rPr>
              <w:fldChar w:fldCharType="begin"/>
            </w:r>
            <w:r>
              <w:rPr>
                <w:webHidden/>
              </w:rPr>
              <w:instrText xml:space="preserve"> PAGEREF _Toc232689381 \h </w:instrText>
            </w:r>
            <w:r>
              <w:rPr>
                <w:webHidden/>
              </w:rPr>
            </w:r>
            <w:r>
              <w:rPr>
                <w:webHidden/>
              </w:rPr>
              <w:fldChar w:fldCharType="separate"/>
            </w:r>
            <w:r>
              <w:rPr>
                <w:webHidden/>
              </w:rPr>
              <w:t>3</w:t>
            </w:r>
            <w:r>
              <w:rPr>
                <w:webHidden/>
              </w:rPr>
              <w:fldChar w:fldCharType="end"/>
            </w:r>
          </w:hyperlink>
        </w:p>
        <w:p w14:paraId="37EA52B6" w14:textId="4AF60334"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82" w:history="1">
            <w:r w:rsidRPr="008F1740">
              <w:rPr>
                <w:rStyle w:val="Hyperlink"/>
                <w:rFonts w:eastAsia="Arial"/>
                <w:bCs/>
                <w:noProof/>
              </w:rPr>
              <w:t>1.1</w:t>
            </w:r>
            <w:r>
              <w:rPr>
                <w:rFonts w:asciiTheme="minorHAnsi" w:eastAsiaTheme="minorEastAsia" w:hAnsiTheme="minorHAnsi" w:cstheme="minorBidi"/>
                <w:noProof/>
                <w:kern w:val="2"/>
                <w:lang w:val="en-IE" w:eastAsia="en-IE"/>
                <w14:ligatures w14:val="standardContextual"/>
              </w:rPr>
              <w:tab/>
            </w:r>
            <w:r w:rsidRPr="008F1740">
              <w:rPr>
                <w:rStyle w:val="Hyperlink"/>
                <w:rFonts w:eastAsia="Arial"/>
                <w:bCs/>
                <w:noProof/>
              </w:rPr>
              <w:t>Format of the framework</w:t>
            </w:r>
            <w:r>
              <w:rPr>
                <w:noProof/>
                <w:webHidden/>
              </w:rPr>
              <w:tab/>
            </w:r>
            <w:r>
              <w:rPr>
                <w:noProof/>
                <w:webHidden/>
              </w:rPr>
              <w:fldChar w:fldCharType="begin"/>
            </w:r>
            <w:r>
              <w:rPr>
                <w:noProof/>
                <w:webHidden/>
              </w:rPr>
              <w:instrText xml:space="preserve"> PAGEREF _Toc232689382 \h </w:instrText>
            </w:r>
            <w:r>
              <w:rPr>
                <w:noProof/>
                <w:webHidden/>
              </w:rPr>
            </w:r>
            <w:r>
              <w:rPr>
                <w:noProof/>
                <w:webHidden/>
              </w:rPr>
              <w:fldChar w:fldCharType="separate"/>
            </w:r>
            <w:r>
              <w:rPr>
                <w:noProof/>
                <w:webHidden/>
              </w:rPr>
              <w:t>3</w:t>
            </w:r>
            <w:r>
              <w:rPr>
                <w:noProof/>
                <w:webHidden/>
              </w:rPr>
              <w:fldChar w:fldCharType="end"/>
            </w:r>
          </w:hyperlink>
        </w:p>
        <w:p w14:paraId="3373E610" w14:textId="3C3FD102"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83" w:history="1">
            <w:r w:rsidRPr="008F1740">
              <w:rPr>
                <w:rStyle w:val="Hyperlink"/>
                <w:noProof/>
              </w:rPr>
              <w:t>1.2</w:t>
            </w:r>
            <w:r>
              <w:rPr>
                <w:rFonts w:asciiTheme="minorHAnsi" w:eastAsiaTheme="minorEastAsia" w:hAnsiTheme="minorHAnsi" w:cstheme="minorBidi"/>
                <w:noProof/>
                <w:kern w:val="2"/>
                <w:lang w:val="en-IE" w:eastAsia="en-IE"/>
                <w14:ligatures w14:val="standardContextual"/>
              </w:rPr>
              <w:tab/>
            </w:r>
            <w:r w:rsidRPr="008F1740">
              <w:rPr>
                <w:rStyle w:val="Hyperlink"/>
                <w:noProof/>
              </w:rPr>
              <w:t>This Procedure</w:t>
            </w:r>
            <w:r>
              <w:rPr>
                <w:noProof/>
                <w:webHidden/>
              </w:rPr>
              <w:tab/>
            </w:r>
            <w:r>
              <w:rPr>
                <w:noProof/>
                <w:webHidden/>
              </w:rPr>
              <w:fldChar w:fldCharType="begin"/>
            </w:r>
            <w:r>
              <w:rPr>
                <w:noProof/>
                <w:webHidden/>
              </w:rPr>
              <w:instrText xml:space="preserve"> PAGEREF _Toc232689383 \h </w:instrText>
            </w:r>
            <w:r>
              <w:rPr>
                <w:noProof/>
                <w:webHidden/>
              </w:rPr>
            </w:r>
            <w:r>
              <w:rPr>
                <w:noProof/>
                <w:webHidden/>
              </w:rPr>
              <w:fldChar w:fldCharType="separate"/>
            </w:r>
            <w:r>
              <w:rPr>
                <w:noProof/>
                <w:webHidden/>
              </w:rPr>
              <w:t>3</w:t>
            </w:r>
            <w:r>
              <w:rPr>
                <w:noProof/>
                <w:webHidden/>
              </w:rPr>
              <w:fldChar w:fldCharType="end"/>
            </w:r>
          </w:hyperlink>
        </w:p>
        <w:p w14:paraId="004DB468" w14:textId="3D3D501D"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84" w:history="1">
            <w:r w:rsidRPr="008F1740">
              <w:rPr>
                <w:rStyle w:val="Hyperlink"/>
                <w:noProof/>
              </w:rPr>
              <w:t>1.3</w:t>
            </w:r>
            <w:r>
              <w:rPr>
                <w:rFonts w:asciiTheme="minorHAnsi" w:eastAsiaTheme="minorEastAsia" w:hAnsiTheme="minorHAnsi" w:cstheme="minorBidi"/>
                <w:noProof/>
                <w:kern w:val="2"/>
                <w:lang w:val="en-IE" w:eastAsia="en-IE"/>
                <w14:ligatures w14:val="standardContextual"/>
              </w:rPr>
              <w:tab/>
            </w:r>
            <w:r w:rsidRPr="008F1740">
              <w:rPr>
                <w:rStyle w:val="Hyperlink"/>
                <w:noProof/>
              </w:rPr>
              <w:t>These Documents</w:t>
            </w:r>
            <w:r>
              <w:rPr>
                <w:noProof/>
                <w:webHidden/>
              </w:rPr>
              <w:tab/>
            </w:r>
            <w:r>
              <w:rPr>
                <w:noProof/>
                <w:webHidden/>
              </w:rPr>
              <w:fldChar w:fldCharType="begin"/>
            </w:r>
            <w:r>
              <w:rPr>
                <w:noProof/>
                <w:webHidden/>
              </w:rPr>
              <w:instrText xml:space="preserve"> PAGEREF _Toc232689384 \h </w:instrText>
            </w:r>
            <w:r>
              <w:rPr>
                <w:noProof/>
                <w:webHidden/>
              </w:rPr>
            </w:r>
            <w:r>
              <w:rPr>
                <w:noProof/>
                <w:webHidden/>
              </w:rPr>
              <w:fldChar w:fldCharType="separate"/>
            </w:r>
            <w:r>
              <w:rPr>
                <w:noProof/>
                <w:webHidden/>
              </w:rPr>
              <w:t>5</w:t>
            </w:r>
            <w:r>
              <w:rPr>
                <w:noProof/>
                <w:webHidden/>
              </w:rPr>
              <w:fldChar w:fldCharType="end"/>
            </w:r>
          </w:hyperlink>
        </w:p>
        <w:p w14:paraId="400E9CEC" w14:textId="08BA9A60"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85" w:history="1">
            <w:r w:rsidRPr="008F1740">
              <w:rPr>
                <w:rStyle w:val="Hyperlink"/>
                <w:noProof/>
              </w:rPr>
              <w:t>1.4</w:t>
            </w:r>
            <w:r>
              <w:rPr>
                <w:rFonts w:asciiTheme="minorHAnsi" w:eastAsiaTheme="minorEastAsia" w:hAnsiTheme="minorHAnsi" w:cstheme="minorBidi"/>
                <w:noProof/>
                <w:kern w:val="2"/>
                <w:lang w:val="en-IE" w:eastAsia="en-IE"/>
                <w14:ligatures w14:val="standardContextual"/>
              </w:rPr>
              <w:tab/>
            </w:r>
            <w:r w:rsidRPr="008F1740">
              <w:rPr>
                <w:rStyle w:val="Hyperlink"/>
                <w:noProof/>
              </w:rPr>
              <w:t>The Contract</w:t>
            </w:r>
            <w:r>
              <w:rPr>
                <w:noProof/>
                <w:webHidden/>
              </w:rPr>
              <w:tab/>
            </w:r>
            <w:r>
              <w:rPr>
                <w:noProof/>
                <w:webHidden/>
              </w:rPr>
              <w:fldChar w:fldCharType="begin"/>
            </w:r>
            <w:r>
              <w:rPr>
                <w:noProof/>
                <w:webHidden/>
              </w:rPr>
              <w:instrText xml:space="preserve"> PAGEREF _Toc232689385 \h </w:instrText>
            </w:r>
            <w:r>
              <w:rPr>
                <w:noProof/>
                <w:webHidden/>
              </w:rPr>
            </w:r>
            <w:r>
              <w:rPr>
                <w:noProof/>
                <w:webHidden/>
              </w:rPr>
              <w:fldChar w:fldCharType="separate"/>
            </w:r>
            <w:r>
              <w:rPr>
                <w:noProof/>
                <w:webHidden/>
              </w:rPr>
              <w:t>6</w:t>
            </w:r>
            <w:r>
              <w:rPr>
                <w:noProof/>
                <w:webHidden/>
              </w:rPr>
              <w:fldChar w:fldCharType="end"/>
            </w:r>
          </w:hyperlink>
        </w:p>
        <w:p w14:paraId="0BA6EAD9" w14:textId="7EC326D8" w:rsidR="000500E2" w:rsidRDefault="000500E2">
          <w:pPr>
            <w:pStyle w:val="TOC1"/>
            <w:rPr>
              <w:rFonts w:asciiTheme="minorHAnsi" w:hAnsiTheme="minorHAnsi" w:cstheme="minorBidi"/>
              <w:b w:val="0"/>
              <w:kern w:val="2"/>
              <w:lang w:val="en-IE"/>
              <w14:ligatures w14:val="standardContextual"/>
            </w:rPr>
          </w:pPr>
          <w:hyperlink w:anchor="_Toc232689386" w:history="1">
            <w:r w:rsidRPr="008F1740">
              <w:rPr>
                <w:rStyle w:val="Hyperlink"/>
              </w:rPr>
              <w:t xml:space="preserve">2. </w:t>
            </w:r>
            <w:r>
              <w:rPr>
                <w:rFonts w:asciiTheme="minorHAnsi" w:hAnsiTheme="minorHAnsi" w:cstheme="minorBidi"/>
                <w:b w:val="0"/>
                <w:kern w:val="2"/>
                <w:lang w:val="en-IE"/>
                <w14:ligatures w14:val="standardContextual"/>
              </w:rPr>
              <w:tab/>
            </w:r>
            <w:r w:rsidRPr="008F1740">
              <w:rPr>
                <w:rStyle w:val="Hyperlink"/>
              </w:rPr>
              <w:t xml:space="preserve">    Communications</w:t>
            </w:r>
            <w:r>
              <w:rPr>
                <w:webHidden/>
              </w:rPr>
              <w:tab/>
            </w:r>
            <w:r>
              <w:rPr>
                <w:webHidden/>
              </w:rPr>
              <w:fldChar w:fldCharType="begin"/>
            </w:r>
            <w:r>
              <w:rPr>
                <w:webHidden/>
              </w:rPr>
              <w:instrText xml:space="preserve"> PAGEREF _Toc232689386 \h </w:instrText>
            </w:r>
            <w:r>
              <w:rPr>
                <w:webHidden/>
              </w:rPr>
            </w:r>
            <w:r>
              <w:rPr>
                <w:webHidden/>
              </w:rPr>
              <w:fldChar w:fldCharType="separate"/>
            </w:r>
            <w:r>
              <w:rPr>
                <w:webHidden/>
              </w:rPr>
              <w:t>7</w:t>
            </w:r>
            <w:r>
              <w:rPr>
                <w:webHidden/>
              </w:rPr>
              <w:fldChar w:fldCharType="end"/>
            </w:r>
          </w:hyperlink>
        </w:p>
        <w:p w14:paraId="1D8C31EB" w14:textId="2B720D82"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87" w:history="1">
            <w:r w:rsidRPr="008F1740">
              <w:rPr>
                <w:rStyle w:val="Hyperlink"/>
                <w:noProof/>
              </w:rPr>
              <w:t>2.1</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Contract</w:t>
            </w:r>
            <w:r>
              <w:rPr>
                <w:noProof/>
                <w:webHidden/>
              </w:rPr>
              <w:tab/>
            </w:r>
            <w:r>
              <w:rPr>
                <w:noProof/>
                <w:webHidden/>
              </w:rPr>
              <w:fldChar w:fldCharType="begin"/>
            </w:r>
            <w:r>
              <w:rPr>
                <w:noProof/>
                <w:webHidden/>
              </w:rPr>
              <w:instrText xml:space="preserve"> PAGEREF _Toc232689387 \h </w:instrText>
            </w:r>
            <w:r>
              <w:rPr>
                <w:noProof/>
                <w:webHidden/>
              </w:rPr>
            </w:r>
            <w:r>
              <w:rPr>
                <w:noProof/>
                <w:webHidden/>
              </w:rPr>
              <w:fldChar w:fldCharType="separate"/>
            </w:r>
            <w:r>
              <w:rPr>
                <w:noProof/>
                <w:webHidden/>
              </w:rPr>
              <w:t>7</w:t>
            </w:r>
            <w:r>
              <w:rPr>
                <w:noProof/>
                <w:webHidden/>
              </w:rPr>
              <w:fldChar w:fldCharType="end"/>
            </w:r>
          </w:hyperlink>
        </w:p>
        <w:p w14:paraId="2663C8DC" w14:textId="432D2F65"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88" w:history="1">
            <w:r w:rsidRPr="008F1740">
              <w:rPr>
                <w:rStyle w:val="Hyperlink"/>
                <w:noProof/>
              </w:rPr>
              <w:t>2.2</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Supplemental Information</w:t>
            </w:r>
            <w:r>
              <w:rPr>
                <w:noProof/>
                <w:webHidden/>
              </w:rPr>
              <w:tab/>
            </w:r>
            <w:r>
              <w:rPr>
                <w:noProof/>
                <w:webHidden/>
              </w:rPr>
              <w:fldChar w:fldCharType="begin"/>
            </w:r>
            <w:r>
              <w:rPr>
                <w:noProof/>
                <w:webHidden/>
              </w:rPr>
              <w:instrText xml:space="preserve"> PAGEREF _Toc232689388 \h </w:instrText>
            </w:r>
            <w:r>
              <w:rPr>
                <w:noProof/>
                <w:webHidden/>
              </w:rPr>
            </w:r>
            <w:r>
              <w:rPr>
                <w:noProof/>
                <w:webHidden/>
              </w:rPr>
              <w:fldChar w:fldCharType="separate"/>
            </w:r>
            <w:r>
              <w:rPr>
                <w:noProof/>
                <w:webHidden/>
              </w:rPr>
              <w:t>7</w:t>
            </w:r>
            <w:r>
              <w:rPr>
                <w:noProof/>
                <w:webHidden/>
              </w:rPr>
              <w:fldChar w:fldCharType="end"/>
            </w:r>
          </w:hyperlink>
        </w:p>
        <w:p w14:paraId="5D1D5425" w14:textId="46200EBE"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89" w:history="1">
            <w:r w:rsidRPr="008F1740">
              <w:rPr>
                <w:rStyle w:val="Hyperlink"/>
                <w:noProof/>
              </w:rPr>
              <w:t>2.3</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Queries</w:t>
            </w:r>
            <w:r>
              <w:rPr>
                <w:noProof/>
                <w:webHidden/>
              </w:rPr>
              <w:tab/>
            </w:r>
            <w:r>
              <w:rPr>
                <w:noProof/>
                <w:webHidden/>
              </w:rPr>
              <w:fldChar w:fldCharType="begin"/>
            </w:r>
            <w:r>
              <w:rPr>
                <w:noProof/>
                <w:webHidden/>
              </w:rPr>
              <w:instrText xml:space="preserve"> PAGEREF _Toc232689389 \h </w:instrText>
            </w:r>
            <w:r>
              <w:rPr>
                <w:noProof/>
                <w:webHidden/>
              </w:rPr>
            </w:r>
            <w:r>
              <w:rPr>
                <w:noProof/>
                <w:webHidden/>
              </w:rPr>
              <w:fldChar w:fldCharType="separate"/>
            </w:r>
            <w:r>
              <w:rPr>
                <w:noProof/>
                <w:webHidden/>
              </w:rPr>
              <w:t>7</w:t>
            </w:r>
            <w:r>
              <w:rPr>
                <w:noProof/>
                <w:webHidden/>
              </w:rPr>
              <w:fldChar w:fldCharType="end"/>
            </w:r>
          </w:hyperlink>
        </w:p>
        <w:p w14:paraId="4932006F" w14:textId="47EECBAC"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90" w:history="1">
            <w:r w:rsidRPr="008F1740">
              <w:rPr>
                <w:rStyle w:val="Hyperlink"/>
                <w:noProof/>
              </w:rPr>
              <w:t>2.4</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Other</w:t>
            </w:r>
            <w:r>
              <w:rPr>
                <w:noProof/>
                <w:webHidden/>
              </w:rPr>
              <w:tab/>
            </w:r>
            <w:r>
              <w:rPr>
                <w:noProof/>
                <w:webHidden/>
              </w:rPr>
              <w:fldChar w:fldCharType="begin"/>
            </w:r>
            <w:r>
              <w:rPr>
                <w:noProof/>
                <w:webHidden/>
              </w:rPr>
              <w:instrText xml:space="preserve"> PAGEREF _Toc232689390 \h </w:instrText>
            </w:r>
            <w:r>
              <w:rPr>
                <w:noProof/>
                <w:webHidden/>
              </w:rPr>
            </w:r>
            <w:r>
              <w:rPr>
                <w:noProof/>
                <w:webHidden/>
              </w:rPr>
              <w:fldChar w:fldCharType="separate"/>
            </w:r>
            <w:r>
              <w:rPr>
                <w:noProof/>
                <w:webHidden/>
              </w:rPr>
              <w:t>7</w:t>
            </w:r>
            <w:r>
              <w:rPr>
                <w:noProof/>
                <w:webHidden/>
              </w:rPr>
              <w:fldChar w:fldCharType="end"/>
            </w:r>
          </w:hyperlink>
        </w:p>
        <w:p w14:paraId="1E4778DE" w14:textId="6DFEB32D" w:rsidR="000500E2" w:rsidRDefault="000500E2">
          <w:pPr>
            <w:pStyle w:val="TOC1"/>
            <w:rPr>
              <w:rFonts w:asciiTheme="minorHAnsi" w:hAnsiTheme="minorHAnsi" w:cstheme="minorBidi"/>
              <w:b w:val="0"/>
              <w:kern w:val="2"/>
              <w:lang w:val="en-IE"/>
              <w14:ligatures w14:val="standardContextual"/>
            </w:rPr>
          </w:pPr>
          <w:hyperlink w:anchor="_Toc232689391" w:history="1">
            <w:r w:rsidRPr="008F1740">
              <w:rPr>
                <w:rStyle w:val="Hyperlink"/>
              </w:rPr>
              <w:t xml:space="preserve">3. </w:t>
            </w:r>
            <w:r>
              <w:rPr>
                <w:rFonts w:asciiTheme="minorHAnsi" w:hAnsiTheme="minorHAnsi" w:cstheme="minorBidi"/>
                <w:b w:val="0"/>
                <w:kern w:val="2"/>
                <w:lang w:val="en-IE"/>
                <w14:ligatures w14:val="standardContextual"/>
              </w:rPr>
              <w:tab/>
            </w:r>
            <w:r w:rsidRPr="008F1740">
              <w:rPr>
                <w:rStyle w:val="Hyperlink"/>
              </w:rPr>
              <w:t xml:space="preserve">    Tenderers</w:t>
            </w:r>
            <w:r>
              <w:rPr>
                <w:webHidden/>
              </w:rPr>
              <w:tab/>
            </w:r>
            <w:r>
              <w:rPr>
                <w:webHidden/>
              </w:rPr>
              <w:fldChar w:fldCharType="begin"/>
            </w:r>
            <w:r>
              <w:rPr>
                <w:webHidden/>
              </w:rPr>
              <w:instrText xml:space="preserve"> PAGEREF _Toc232689391 \h </w:instrText>
            </w:r>
            <w:r>
              <w:rPr>
                <w:webHidden/>
              </w:rPr>
            </w:r>
            <w:r>
              <w:rPr>
                <w:webHidden/>
              </w:rPr>
              <w:fldChar w:fldCharType="separate"/>
            </w:r>
            <w:r>
              <w:rPr>
                <w:webHidden/>
              </w:rPr>
              <w:t>8</w:t>
            </w:r>
            <w:r>
              <w:rPr>
                <w:webHidden/>
              </w:rPr>
              <w:fldChar w:fldCharType="end"/>
            </w:r>
          </w:hyperlink>
        </w:p>
        <w:p w14:paraId="36F4AE9F" w14:textId="532229DD"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92" w:history="1">
            <w:r w:rsidRPr="008F1740">
              <w:rPr>
                <w:rStyle w:val="Hyperlink"/>
                <w:noProof/>
              </w:rPr>
              <w:t>3.1</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Name</w:t>
            </w:r>
            <w:r>
              <w:rPr>
                <w:noProof/>
                <w:webHidden/>
              </w:rPr>
              <w:tab/>
            </w:r>
            <w:r>
              <w:rPr>
                <w:noProof/>
                <w:webHidden/>
              </w:rPr>
              <w:fldChar w:fldCharType="begin"/>
            </w:r>
            <w:r>
              <w:rPr>
                <w:noProof/>
                <w:webHidden/>
              </w:rPr>
              <w:instrText xml:space="preserve"> PAGEREF _Toc232689392 \h </w:instrText>
            </w:r>
            <w:r>
              <w:rPr>
                <w:noProof/>
                <w:webHidden/>
              </w:rPr>
            </w:r>
            <w:r>
              <w:rPr>
                <w:noProof/>
                <w:webHidden/>
              </w:rPr>
              <w:fldChar w:fldCharType="separate"/>
            </w:r>
            <w:r>
              <w:rPr>
                <w:noProof/>
                <w:webHidden/>
              </w:rPr>
              <w:t>8</w:t>
            </w:r>
            <w:r>
              <w:rPr>
                <w:noProof/>
                <w:webHidden/>
              </w:rPr>
              <w:fldChar w:fldCharType="end"/>
            </w:r>
          </w:hyperlink>
        </w:p>
        <w:p w14:paraId="63DBD8A9" w14:textId="63BCFA02"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93" w:history="1">
            <w:r w:rsidRPr="008F1740">
              <w:rPr>
                <w:rStyle w:val="Hyperlink"/>
                <w:noProof/>
              </w:rPr>
              <w:t>3.2</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Parent Company</w:t>
            </w:r>
            <w:r>
              <w:rPr>
                <w:noProof/>
                <w:webHidden/>
              </w:rPr>
              <w:tab/>
            </w:r>
            <w:r>
              <w:rPr>
                <w:noProof/>
                <w:webHidden/>
              </w:rPr>
              <w:fldChar w:fldCharType="begin"/>
            </w:r>
            <w:r>
              <w:rPr>
                <w:noProof/>
                <w:webHidden/>
              </w:rPr>
              <w:instrText xml:space="preserve"> PAGEREF _Toc232689393 \h </w:instrText>
            </w:r>
            <w:r>
              <w:rPr>
                <w:noProof/>
                <w:webHidden/>
              </w:rPr>
            </w:r>
            <w:r>
              <w:rPr>
                <w:noProof/>
                <w:webHidden/>
              </w:rPr>
              <w:fldChar w:fldCharType="separate"/>
            </w:r>
            <w:r>
              <w:rPr>
                <w:noProof/>
                <w:webHidden/>
              </w:rPr>
              <w:t>8</w:t>
            </w:r>
            <w:r>
              <w:rPr>
                <w:noProof/>
                <w:webHidden/>
              </w:rPr>
              <w:fldChar w:fldCharType="end"/>
            </w:r>
          </w:hyperlink>
        </w:p>
        <w:p w14:paraId="0413AF81" w14:textId="4100507D"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94" w:history="1">
            <w:r w:rsidRPr="008F1740">
              <w:rPr>
                <w:rStyle w:val="Hyperlink"/>
                <w:noProof/>
              </w:rPr>
              <w:t>3.3</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Joint Ventures</w:t>
            </w:r>
            <w:r>
              <w:rPr>
                <w:noProof/>
                <w:webHidden/>
              </w:rPr>
              <w:tab/>
            </w:r>
            <w:r>
              <w:rPr>
                <w:noProof/>
                <w:webHidden/>
              </w:rPr>
              <w:fldChar w:fldCharType="begin"/>
            </w:r>
            <w:r>
              <w:rPr>
                <w:noProof/>
                <w:webHidden/>
              </w:rPr>
              <w:instrText xml:space="preserve"> PAGEREF _Toc232689394 \h </w:instrText>
            </w:r>
            <w:r>
              <w:rPr>
                <w:noProof/>
                <w:webHidden/>
              </w:rPr>
            </w:r>
            <w:r>
              <w:rPr>
                <w:noProof/>
                <w:webHidden/>
              </w:rPr>
              <w:fldChar w:fldCharType="separate"/>
            </w:r>
            <w:r>
              <w:rPr>
                <w:noProof/>
                <w:webHidden/>
              </w:rPr>
              <w:t>8</w:t>
            </w:r>
            <w:r>
              <w:rPr>
                <w:noProof/>
                <w:webHidden/>
              </w:rPr>
              <w:fldChar w:fldCharType="end"/>
            </w:r>
          </w:hyperlink>
        </w:p>
        <w:p w14:paraId="02408EC1" w14:textId="197AFFBF"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95" w:history="1">
            <w:r w:rsidRPr="008F1740">
              <w:rPr>
                <w:rStyle w:val="Hyperlink"/>
                <w:noProof/>
              </w:rPr>
              <w:t>3.4</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Exclusion Grounds</w:t>
            </w:r>
            <w:r>
              <w:rPr>
                <w:noProof/>
                <w:webHidden/>
              </w:rPr>
              <w:tab/>
            </w:r>
            <w:r>
              <w:rPr>
                <w:noProof/>
                <w:webHidden/>
              </w:rPr>
              <w:fldChar w:fldCharType="begin"/>
            </w:r>
            <w:r>
              <w:rPr>
                <w:noProof/>
                <w:webHidden/>
              </w:rPr>
              <w:instrText xml:space="preserve"> PAGEREF _Toc232689395 \h </w:instrText>
            </w:r>
            <w:r>
              <w:rPr>
                <w:noProof/>
                <w:webHidden/>
              </w:rPr>
            </w:r>
            <w:r>
              <w:rPr>
                <w:noProof/>
                <w:webHidden/>
              </w:rPr>
              <w:fldChar w:fldCharType="separate"/>
            </w:r>
            <w:r>
              <w:rPr>
                <w:noProof/>
                <w:webHidden/>
              </w:rPr>
              <w:t>8</w:t>
            </w:r>
            <w:r>
              <w:rPr>
                <w:noProof/>
                <w:webHidden/>
              </w:rPr>
              <w:fldChar w:fldCharType="end"/>
            </w:r>
          </w:hyperlink>
        </w:p>
        <w:p w14:paraId="01B14002" w14:textId="2B2C5CBA" w:rsidR="000500E2" w:rsidRDefault="000500E2">
          <w:pPr>
            <w:pStyle w:val="TOC1"/>
            <w:rPr>
              <w:rFonts w:asciiTheme="minorHAnsi" w:hAnsiTheme="minorHAnsi" w:cstheme="minorBidi"/>
              <w:b w:val="0"/>
              <w:kern w:val="2"/>
              <w:lang w:val="en-IE"/>
              <w14:ligatures w14:val="standardContextual"/>
            </w:rPr>
          </w:pPr>
          <w:hyperlink w:anchor="_Toc232689396" w:history="1">
            <w:r w:rsidRPr="008F1740">
              <w:rPr>
                <w:rStyle w:val="Hyperlink"/>
              </w:rPr>
              <w:t>4. (Not Used)</w:t>
            </w:r>
            <w:r>
              <w:rPr>
                <w:webHidden/>
              </w:rPr>
              <w:tab/>
            </w:r>
            <w:r>
              <w:rPr>
                <w:webHidden/>
              </w:rPr>
              <w:fldChar w:fldCharType="begin"/>
            </w:r>
            <w:r>
              <w:rPr>
                <w:webHidden/>
              </w:rPr>
              <w:instrText xml:space="preserve"> PAGEREF _Toc232689396 \h </w:instrText>
            </w:r>
            <w:r>
              <w:rPr>
                <w:webHidden/>
              </w:rPr>
            </w:r>
            <w:r>
              <w:rPr>
                <w:webHidden/>
              </w:rPr>
              <w:fldChar w:fldCharType="separate"/>
            </w:r>
            <w:r>
              <w:rPr>
                <w:webHidden/>
              </w:rPr>
              <w:t>9</w:t>
            </w:r>
            <w:r>
              <w:rPr>
                <w:webHidden/>
              </w:rPr>
              <w:fldChar w:fldCharType="end"/>
            </w:r>
          </w:hyperlink>
        </w:p>
        <w:p w14:paraId="07F1418F" w14:textId="4CC22E77" w:rsidR="000500E2" w:rsidRDefault="000500E2">
          <w:pPr>
            <w:pStyle w:val="TOC1"/>
            <w:rPr>
              <w:rFonts w:asciiTheme="minorHAnsi" w:hAnsiTheme="minorHAnsi" w:cstheme="minorBidi"/>
              <w:b w:val="0"/>
              <w:kern w:val="2"/>
              <w:lang w:val="en-IE"/>
              <w14:ligatures w14:val="standardContextual"/>
            </w:rPr>
          </w:pPr>
          <w:hyperlink w:anchor="_Toc232689397" w:history="1">
            <w:r w:rsidRPr="008F1740">
              <w:rPr>
                <w:rStyle w:val="Hyperlink"/>
              </w:rPr>
              <w:t xml:space="preserve">5. </w:t>
            </w:r>
            <w:r>
              <w:rPr>
                <w:rFonts w:asciiTheme="minorHAnsi" w:hAnsiTheme="minorHAnsi" w:cstheme="minorBidi"/>
                <w:b w:val="0"/>
                <w:kern w:val="2"/>
                <w:lang w:val="en-IE"/>
                <w14:ligatures w14:val="standardContextual"/>
              </w:rPr>
              <w:tab/>
            </w:r>
            <w:r w:rsidRPr="008F1740">
              <w:rPr>
                <w:rStyle w:val="Hyperlink"/>
              </w:rPr>
              <w:t xml:space="preserve">    Requirements for Tenders</w:t>
            </w:r>
            <w:r>
              <w:rPr>
                <w:webHidden/>
              </w:rPr>
              <w:tab/>
            </w:r>
            <w:r>
              <w:rPr>
                <w:webHidden/>
              </w:rPr>
              <w:fldChar w:fldCharType="begin"/>
            </w:r>
            <w:r>
              <w:rPr>
                <w:webHidden/>
              </w:rPr>
              <w:instrText xml:space="preserve"> PAGEREF _Toc232689397 \h </w:instrText>
            </w:r>
            <w:r>
              <w:rPr>
                <w:webHidden/>
              </w:rPr>
            </w:r>
            <w:r>
              <w:rPr>
                <w:webHidden/>
              </w:rPr>
              <w:fldChar w:fldCharType="separate"/>
            </w:r>
            <w:r>
              <w:rPr>
                <w:webHidden/>
              </w:rPr>
              <w:t>10</w:t>
            </w:r>
            <w:r>
              <w:rPr>
                <w:webHidden/>
              </w:rPr>
              <w:fldChar w:fldCharType="end"/>
            </w:r>
          </w:hyperlink>
        </w:p>
        <w:p w14:paraId="4D6CB13B" w14:textId="7587161D"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98" w:history="1">
            <w:r w:rsidRPr="008F1740">
              <w:rPr>
                <w:rStyle w:val="Hyperlink"/>
                <w:noProof/>
              </w:rPr>
              <w:t>5.1</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Delivery</w:t>
            </w:r>
            <w:r>
              <w:rPr>
                <w:noProof/>
                <w:webHidden/>
              </w:rPr>
              <w:tab/>
            </w:r>
            <w:r>
              <w:rPr>
                <w:noProof/>
                <w:webHidden/>
              </w:rPr>
              <w:fldChar w:fldCharType="begin"/>
            </w:r>
            <w:r>
              <w:rPr>
                <w:noProof/>
                <w:webHidden/>
              </w:rPr>
              <w:instrText xml:space="preserve"> PAGEREF _Toc232689398 \h </w:instrText>
            </w:r>
            <w:r>
              <w:rPr>
                <w:noProof/>
                <w:webHidden/>
              </w:rPr>
            </w:r>
            <w:r>
              <w:rPr>
                <w:noProof/>
                <w:webHidden/>
              </w:rPr>
              <w:fldChar w:fldCharType="separate"/>
            </w:r>
            <w:r>
              <w:rPr>
                <w:noProof/>
                <w:webHidden/>
              </w:rPr>
              <w:t>10</w:t>
            </w:r>
            <w:r>
              <w:rPr>
                <w:noProof/>
                <w:webHidden/>
              </w:rPr>
              <w:fldChar w:fldCharType="end"/>
            </w:r>
          </w:hyperlink>
        </w:p>
        <w:p w14:paraId="5DD8160B" w14:textId="6E5613AE"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399" w:history="1">
            <w:r w:rsidRPr="008F1740">
              <w:rPr>
                <w:rStyle w:val="Hyperlink"/>
                <w:noProof/>
              </w:rPr>
              <w:t>5.2</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Tender Documents</w:t>
            </w:r>
            <w:r>
              <w:rPr>
                <w:noProof/>
                <w:webHidden/>
              </w:rPr>
              <w:tab/>
            </w:r>
            <w:r>
              <w:rPr>
                <w:noProof/>
                <w:webHidden/>
              </w:rPr>
              <w:fldChar w:fldCharType="begin"/>
            </w:r>
            <w:r>
              <w:rPr>
                <w:noProof/>
                <w:webHidden/>
              </w:rPr>
              <w:instrText xml:space="preserve"> PAGEREF _Toc232689399 \h </w:instrText>
            </w:r>
            <w:r>
              <w:rPr>
                <w:noProof/>
                <w:webHidden/>
              </w:rPr>
            </w:r>
            <w:r>
              <w:rPr>
                <w:noProof/>
                <w:webHidden/>
              </w:rPr>
              <w:fldChar w:fldCharType="separate"/>
            </w:r>
            <w:r>
              <w:rPr>
                <w:noProof/>
                <w:webHidden/>
              </w:rPr>
              <w:t>10</w:t>
            </w:r>
            <w:r>
              <w:rPr>
                <w:noProof/>
                <w:webHidden/>
              </w:rPr>
              <w:fldChar w:fldCharType="end"/>
            </w:r>
          </w:hyperlink>
        </w:p>
        <w:p w14:paraId="45D2840E" w14:textId="1DA8BE42"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0" w:history="1">
            <w:r w:rsidRPr="008F1740">
              <w:rPr>
                <w:rStyle w:val="Hyperlink"/>
                <w:noProof/>
              </w:rPr>
              <w:t>5.3</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Copies</w:t>
            </w:r>
            <w:r>
              <w:rPr>
                <w:noProof/>
                <w:webHidden/>
              </w:rPr>
              <w:tab/>
            </w:r>
            <w:r>
              <w:rPr>
                <w:noProof/>
                <w:webHidden/>
              </w:rPr>
              <w:fldChar w:fldCharType="begin"/>
            </w:r>
            <w:r>
              <w:rPr>
                <w:noProof/>
                <w:webHidden/>
              </w:rPr>
              <w:instrText xml:space="preserve"> PAGEREF _Toc232689400 \h </w:instrText>
            </w:r>
            <w:r>
              <w:rPr>
                <w:noProof/>
                <w:webHidden/>
              </w:rPr>
            </w:r>
            <w:r>
              <w:rPr>
                <w:noProof/>
                <w:webHidden/>
              </w:rPr>
              <w:fldChar w:fldCharType="separate"/>
            </w:r>
            <w:r>
              <w:rPr>
                <w:noProof/>
                <w:webHidden/>
              </w:rPr>
              <w:t>11</w:t>
            </w:r>
            <w:r>
              <w:rPr>
                <w:noProof/>
                <w:webHidden/>
              </w:rPr>
              <w:fldChar w:fldCharType="end"/>
            </w:r>
          </w:hyperlink>
        </w:p>
        <w:p w14:paraId="3820E1AE" w14:textId="6DCDADCF"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1" w:history="1">
            <w:r w:rsidRPr="008F1740">
              <w:rPr>
                <w:rStyle w:val="Hyperlink"/>
                <w:noProof/>
              </w:rPr>
              <w:t>5.4</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Format</w:t>
            </w:r>
            <w:r>
              <w:rPr>
                <w:noProof/>
                <w:webHidden/>
              </w:rPr>
              <w:tab/>
            </w:r>
            <w:r>
              <w:rPr>
                <w:noProof/>
                <w:webHidden/>
              </w:rPr>
              <w:fldChar w:fldCharType="begin"/>
            </w:r>
            <w:r>
              <w:rPr>
                <w:noProof/>
                <w:webHidden/>
              </w:rPr>
              <w:instrText xml:space="preserve"> PAGEREF _Toc232689401 \h </w:instrText>
            </w:r>
            <w:r>
              <w:rPr>
                <w:noProof/>
                <w:webHidden/>
              </w:rPr>
            </w:r>
            <w:r>
              <w:rPr>
                <w:noProof/>
                <w:webHidden/>
              </w:rPr>
              <w:fldChar w:fldCharType="separate"/>
            </w:r>
            <w:r>
              <w:rPr>
                <w:noProof/>
                <w:webHidden/>
              </w:rPr>
              <w:t>11</w:t>
            </w:r>
            <w:r>
              <w:rPr>
                <w:noProof/>
                <w:webHidden/>
              </w:rPr>
              <w:fldChar w:fldCharType="end"/>
            </w:r>
          </w:hyperlink>
        </w:p>
        <w:p w14:paraId="607EACD2" w14:textId="225C0635"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2" w:history="1">
            <w:r w:rsidRPr="008F1740">
              <w:rPr>
                <w:rStyle w:val="Hyperlink"/>
                <w:noProof/>
              </w:rPr>
              <w:t>5.5</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Language</w:t>
            </w:r>
            <w:r>
              <w:rPr>
                <w:noProof/>
                <w:webHidden/>
              </w:rPr>
              <w:tab/>
            </w:r>
            <w:r>
              <w:rPr>
                <w:noProof/>
                <w:webHidden/>
              </w:rPr>
              <w:fldChar w:fldCharType="begin"/>
            </w:r>
            <w:r>
              <w:rPr>
                <w:noProof/>
                <w:webHidden/>
              </w:rPr>
              <w:instrText xml:space="preserve"> PAGEREF _Toc232689402 \h </w:instrText>
            </w:r>
            <w:r>
              <w:rPr>
                <w:noProof/>
                <w:webHidden/>
              </w:rPr>
            </w:r>
            <w:r>
              <w:rPr>
                <w:noProof/>
                <w:webHidden/>
              </w:rPr>
              <w:fldChar w:fldCharType="separate"/>
            </w:r>
            <w:r>
              <w:rPr>
                <w:noProof/>
                <w:webHidden/>
              </w:rPr>
              <w:t>11</w:t>
            </w:r>
            <w:r>
              <w:rPr>
                <w:noProof/>
                <w:webHidden/>
              </w:rPr>
              <w:fldChar w:fldCharType="end"/>
            </w:r>
          </w:hyperlink>
        </w:p>
        <w:p w14:paraId="76B8E19B" w14:textId="666744D6"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3" w:history="1">
            <w:r w:rsidRPr="008F1740">
              <w:rPr>
                <w:rStyle w:val="Hyperlink"/>
                <w:noProof/>
              </w:rPr>
              <w:t>5.6</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Qualification</w:t>
            </w:r>
            <w:r>
              <w:rPr>
                <w:noProof/>
                <w:webHidden/>
              </w:rPr>
              <w:tab/>
            </w:r>
            <w:r>
              <w:rPr>
                <w:noProof/>
                <w:webHidden/>
              </w:rPr>
              <w:fldChar w:fldCharType="begin"/>
            </w:r>
            <w:r>
              <w:rPr>
                <w:noProof/>
                <w:webHidden/>
              </w:rPr>
              <w:instrText xml:space="preserve"> PAGEREF _Toc232689403 \h </w:instrText>
            </w:r>
            <w:r>
              <w:rPr>
                <w:noProof/>
                <w:webHidden/>
              </w:rPr>
            </w:r>
            <w:r>
              <w:rPr>
                <w:noProof/>
                <w:webHidden/>
              </w:rPr>
              <w:fldChar w:fldCharType="separate"/>
            </w:r>
            <w:r>
              <w:rPr>
                <w:noProof/>
                <w:webHidden/>
              </w:rPr>
              <w:t>11</w:t>
            </w:r>
            <w:r>
              <w:rPr>
                <w:noProof/>
                <w:webHidden/>
              </w:rPr>
              <w:fldChar w:fldCharType="end"/>
            </w:r>
          </w:hyperlink>
        </w:p>
        <w:p w14:paraId="2DB3F809" w14:textId="097E9C30"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4" w:history="1">
            <w:r w:rsidRPr="008F1740">
              <w:rPr>
                <w:rStyle w:val="Hyperlink"/>
                <w:noProof/>
              </w:rPr>
              <w:t>5.7</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Pricing</w:t>
            </w:r>
            <w:r>
              <w:rPr>
                <w:noProof/>
                <w:webHidden/>
              </w:rPr>
              <w:tab/>
            </w:r>
            <w:r>
              <w:rPr>
                <w:noProof/>
                <w:webHidden/>
              </w:rPr>
              <w:fldChar w:fldCharType="begin"/>
            </w:r>
            <w:r>
              <w:rPr>
                <w:noProof/>
                <w:webHidden/>
              </w:rPr>
              <w:instrText xml:space="preserve"> PAGEREF _Toc232689404 \h </w:instrText>
            </w:r>
            <w:r>
              <w:rPr>
                <w:noProof/>
                <w:webHidden/>
              </w:rPr>
            </w:r>
            <w:r>
              <w:rPr>
                <w:noProof/>
                <w:webHidden/>
              </w:rPr>
              <w:fldChar w:fldCharType="separate"/>
            </w:r>
            <w:r>
              <w:rPr>
                <w:noProof/>
                <w:webHidden/>
              </w:rPr>
              <w:t>11</w:t>
            </w:r>
            <w:r>
              <w:rPr>
                <w:noProof/>
                <w:webHidden/>
              </w:rPr>
              <w:fldChar w:fldCharType="end"/>
            </w:r>
          </w:hyperlink>
        </w:p>
        <w:p w14:paraId="6C3F4D81" w14:textId="366BD777"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5" w:history="1">
            <w:r w:rsidRPr="008F1740">
              <w:rPr>
                <w:rStyle w:val="Hyperlink"/>
                <w:noProof/>
              </w:rPr>
              <w:t>5.8</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Value-Added Tax</w:t>
            </w:r>
            <w:r>
              <w:rPr>
                <w:noProof/>
                <w:webHidden/>
              </w:rPr>
              <w:tab/>
            </w:r>
            <w:r>
              <w:rPr>
                <w:noProof/>
                <w:webHidden/>
              </w:rPr>
              <w:fldChar w:fldCharType="begin"/>
            </w:r>
            <w:r>
              <w:rPr>
                <w:noProof/>
                <w:webHidden/>
              </w:rPr>
              <w:instrText xml:space="preserve"> PAGEREF _Toc232689405 \h </w:instrText>
            </w:r>
            <w:r>
              <w:rPr>
                <w:noProof/>
                <w:webHidden/>
              </w:rPr>
            </w:r>
            <w:r>
              <w:rPr>
                <w:noProof/>
                <w:webHidden/>
              </w:rPr>
              <w:fldChar w:fldCharType="separate"/>
            </w:r>
            <w:r>
              <w:rPr>
                <w:noProof/>
                <w:webHidden/>
              </w:rPr>
              <w:t>12</w:t>
            </w:r>
            <w:r>
              <w:rPr>
                <w:noProof/>
                <w:webHidden/>
              </w:rPr>
              <w:fldChar w:fldCharType="end"/>
            </w:r>
          </w:hyperlink>
        </w:p>
        <w:p w14:paraId="538D3EB4" w14:textId="445F48AB"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6" w:history="1">
            <w:r w:rsidRPr="008F1740">
              <w:rPr>
                <w:rStyle w:val="Hyperlink"/>
                <w:noProof/>
              </w:rPr>
              <w:t>5.9</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Date for Substantial Completion</w:t>
            </w:r>
            <w:r>
              <w:rPr>
                <w:noProof/>
                <w:webHidden/>
              </w:rPr>
              <w:tab/>
            </w:r>
            <w:r>
              <w:rPr>
                <w:noProof/>
                <w:webHidden/>
              </w:rPr>
              <w:fldChar w:fldCharType="begin"/>
            </w:r>
            <w:r>
              <w:rPr>
                <w:noProof/>
                <w:webHidden/>
              </w:rPr>
              <w:instrText xml:space="preserve"> PAGEREF _Toc232689406 \h </w:instrText>
            </w:r>
            <w:r>
              <w:rPr>
                <w:noProof/>
                <w:webHidden/>
              </w:rPr>
            </w:r>
            <w:r>
              <w:rPr>
                <w:noProof/>
                <w:webHidden/>
              </w:rPr>
              <w:fldChar w:fldCharType="separate"/>
            </w:r>
            <w:r>
              <w:rPr>
                <w:noProof/>
                <w:webHidden/>
              </w:rPr>
              <w:t>12</w:t>
            </w:r>
            <w:r>
              <w:rPr>
                <w:noProof/>
                <w:webHidden/>
              </w:rPr>
              <w:fldChar w:fldCharType="end"/>
            </w:r>
          </w:hyperlink>
        </w:p>
        <w:p w14:paraId="6CAB6E82" w14:textId="6D444A19"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7" w:history="1">
            <w:r w:rsidRPr="008F1740">
              <w:rPr>
                <w:rStyle w:val="Hyperlink"/>
                <w:noProof/>
              </w:rPr>
              <w:t>5.10</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Specialists</w:t>
            </w:r>
            <w:r>
              <w:rPr>
                <w:noProof/>
                <w:webHidden/>
              </w:rPr>
              <w:tab/>
            </w:r>
            <w:r>
              <w:rPr>
                <w:noProof/>
                <w:webHidden/>
              </w:rPr>
              <w:fldChar w:fldCharType="begin"/>
            </w:r>
            <w:r>
              <w:rPr>
                <w:noProof/>
                <w:webHidden/>
              </w:rPr>
              <w:instrText xml:space="preserve"> PAGEREF _Toc232689407 \h </w:instrText>
            </w:r>
            <w:r>
              <w:rPr>
                <w:noProof/>
                <w:webHidden/>
              </w:rPr>
            </w:r>
            <w:r>
              <w:rPr>
                <w:noProof/>
                <w:webHidden/>
              </w:rPr>
              <w:fldChar w:fldCharType="separate"/>
            </w:r>
            <w:r>
              <w:rPr>
                <w:noProof/>
                <w:webHidden/>
              </w:rPr>
              <w:t>12</w:t>
            </w:r>
            <w:r>
              <w:rPr>
                <w:noProof/>
                <w:webHidden/>
              </w:rPr>
              <w:fldChar w:fldCharType="end"/>
            </w:r>
          </w:hyperlink>
        </w:p>
        <w:p w14:paraId="07BB5961" w14:textId="54324872"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8" w:history="1">
            <w:r w:rsidRPr="008F1740">
              <w:rPr>
                <w:rStyle w:val="Hyperlink"/>
                <w:noProof/>
              </w:rPr>
              <w:t>5.11</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Project Supervisor</w:t>
            </w:r>
            <w:r>
              <w:rPr>
                <w:noProof/>
                <w:webHidden/>
              </w:rPr>
              <w:tab/>
            </w:r>
            <w:r>
              <w:rPr>
                <w:noProof/>
                <w:webHidden/>
              </w:rPr>
              <w:fldChar w:fldCharType="begin"/>
            </w:r>
            <w:r>
              <w:rPr>
                <w:noProof/>
                <w:webHidden/>
              </w:rPr>
              <w:instrText xml:space="preserve"> PAGEREF _Toc232689408 \h </w:instrText>
            </w:r>
            <w:r>
              <w:rPr>
                <w:noProof/>
                <w:webHidden/>
              </w:rPr>
            </w:r>
            <w:r>
              <w:rPr>
                <w:noProof/>
                <w:webHidden/>
              </w:rPr>
              <w:fldChar w:fldCharType="separate"/>
            </w:r>
            <w:r>
              <w:rPr>
                <w:noProof/>
                <w:webHidden/>
              </w:rPr>
              <w:t>12</w:t>
            </w:r>
            <w:r>
              <w:rPr>
                <w:noProof/>
                <w:webHidden/>
              </w:rPr>
              <w:fldChar w:fldCharType="end"/>
            </w:r>
          </w:hyperlink>
        </w:p>
        <w:p w14:paraId="3960A44C" w14:textId="5A8E5936"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09" w:history="1">
            <w:r w:rsidRPr="008F1740">
              <w:rPr>
                <w:rStyle w:val="Hyperlink"/>
                <w:noProof/>
              </w:rPr>
              <w:t>5.12</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Tender Execution</w:t>
            </w:r>
            <w:r>
              <w:rPr>
                <w:noProof/>
                <w:webHidden/>
              </w:rPr>
              <w:tab/>
            </w:r>
            <w:r>
              <w:rPr>
                <w:noProof/>
                <w:webHidden/>
              </w:rPr>
              <w:fldChar w:fldCharType="begin"/>
            </w:r>
            <w:r>
              <w:rPr>
                <w:noProof/>
                <w:webHidden/>
              </w:rPr>
              <w:instrText xml:space="preserve"> PAGEREF _Toc232689409 \h </w:instrText>
            </w:r>
            <w:r>
              <w:rPr>
                <w:noProof/>
                <w:webHidden/>
              </w:rPr>
            </w:r>
            <w:r>
              <w:rPr>
                <w:noProof/>
                <w:webHidden/>
              </w:rPr>
              <w:fldChar w:fldCharType="separate"/>
            </w:r>
            <w:r>
              <w:rPr>
                <w:noProof/>
                <w:webHidden/>
              </w:rPr>
              <w:t>13</w:t>
            </w:r>
            <w:r>
              <w:rPr>
                <w:noProof/>
                <w:webHidden/>
              </w:rPr>
              <w:fldChar w:fldCharType="end"/>
            </w:r>
          </w:hyperlink>
        </w:p>
        <w:p w14:paraId="4B8BCB14" w14:textId="2A9ED2A3"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10" w:history="1">
            <w:r w:rsidRPr="008F1740">
              <w:rPr>
                <w:rStyle w:val="Hyperlink"/>
                <w:noProof/>
              </w:rPr>
              <w:t>5.13</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Deposits</w:t>
            </w:r>
            <w:r>
              <w:rPr>
                <w:noProof/>
                <w:webHidden/>
              </w:rPr>
              <w:tab/>
            </w:r>
            <w:r>
              <w:rPr>
                <w:noProof/>
                <w:webHidden/>
              </w:rPr>
              <w:fldChar w:fldCharType="begin"/>
            </w:r>
            <w:r>
              <w:rPr>
                <w:noProof/>
                <w:webHidden/>
              </w:rPr>
              <w:instrText xml:space="preserve"> PAGEREF _Toc232689410 \h </w:instrText>
            </w:r>
            <w:r>
              <w:rPr>
                <w:noProof/>
                <w:webHidden/>
              </w:rPr>
            </w:r>
            <w:r>
              <w:rPr>
                <w:noProof/>
                <w:webHidden/>
              </w:rPr>
              <w:fldChar w:fldCharType="separate"/>
            </w:r>
            <w:r>
              <w:rPr>
                <w:noProof/>
                <w:webHidden/>
              </w:rPr>
              <w:t>13</w:t>
            </w:r>
            <w:r>
              <w:rPr>
                <w:noProof/>
                <w:webHidden/>
              </w:rPr>
              <w:fldChar w:fldCharType="end"/>
            </w:r>
          </w:hyperlink>
        </w:p>
        <w:p w14:paraId="4CFAA571" w14:textId="6317B7D4" w:rsidR="000500E2" w:rsidRDefault="000500E2">
          <w:pPr>
            <w:pStyle w:val="TOC1"/>
            <w:rPr>
              <w:rFonts w:asciiTheme="minorHAnsi" w:hAnsiTheme="minorHAnsi" w:cstheme="minorBidi"/>
              <w:b w:val="0"/>
              <w:kern w:val="2"/>
              <w:lang w:val="en-IE"/>
              <w14:ligatures w14:val="standardContextual"/>
            </w:rPr>
          </w:pPr>
          <w:hyperlink w:anchor="_Toc232689411" w:history="1">
            <w:r w:rsidRPr="008F1740">
              <w:rPr>
                <w:rStyle w:val="Hyperlink"/>
              </w:rPr>
              <w:t xml:space="preserve">6. </w:t>
            </w:r>
            <w:r>
              <w:rPr>
                <w:rFonts w:asciiTheme="minorHAnsi" w:hAnsiTheme="minorHAnsi" w:cstheme="minorBidi"/>
                <w:b w:val="0"/>
                <w:kern w:val="2"/>
                <w:lang w:val="en-IE"/>
                <w14:ligatures w14:val="standardContextual"/>
              </w:rPr>
              <w:tab/>
            </w:r>
            <w:r w:rsidRPr="008F1740">
              <w:rPr>
                <w:rStyle w:val="Hyperlink"/>
              </w:rPr>
              <w:t xml:space="preserve">    Number of Tender, Mandatory Options and           Variants</w:t>
            </w:r>
            <w:r>
              <w:rPr>
                <w:webHidden/>
              </w:rPr>
              <w:tab/>
            </w:r>
            <w:r>
              <w:rPr>
                <w:webHidden/>
              </w:rPr>
              <w:fldChar w:fldCharType="begin"/>
            </w:r>
            <w:r>
              <w:rPr>
                <w:webHidden/>
              </w:rPr>
              <w:instrText xml:space="preserve"> PAGEREF _Toc232689411 \h </w:instrText>
            </w:r>
            <w:r>
              <w:rPr>
                <w:webHidden/>
              </w:rPr>
            </w:r>
            <w:r>
              <w:rPr>
                <w:webHidden/>
              </w:rPr>
              <w:fldChar w:fldCharType="separate"/>
            </w:r>
            <w:r>
              <w:rPr>
                <w:webHidden/>
              </w:rPr>
              <w:t>14</w:t>
            </w:r>
            <w:r>
              <w:rPr>
                <w:webHidden/>
              </w:rPr>
              <w:fldChar w:fldCharType="end"/>
            </w:r>
          </w:hyperlink>
        </w:p>
        <w:p w14:paraId="46A9BE76" w14:textId="762E4E96"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12" w:history="1">
            <w:r w:rsidRPr="008F1740">
              <w:rPr>
                <w:rStyle w:val="Hyperlink"/>
                <w:noProof/>
              </w:rPr>
              <w:t>6.1</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Terminology</w:t>
            </w:r>
            <w:r>
              <w:rPr>
                <w:noProof/>
                <w:webHidden/>
              </w:rPr>
              <w:tab/>
            </w:r>
            <w:r>
              <w:rPr>
                <w:noProof/>
                <w:webHidden/>
              </w:rPr>
              <w:fldChar w:fldCharType="begin"/>
            </w:r>
            <w:r>
              <w:rPr>
                <w:noProof/>
                <w:webHidden/>
              </w:rPr>
              <w:instrText xml:space="preserve"> PAGEREF _Toc232689412 \h </w:instrText>
            </w:r>
            <w:r>
              <w:rPr>
                <w:noProof/>
                <w:webHidden/>
              </w:rPr>
            </w:r>
            <w:r>
              <w:rPr>
                <w:noProof/>
                <w:webHidden/>
              </w:rPr>
              <w:fldChar w:fldCharType="separate"/>
            </w:r>
            <w:r>
              <w:rPr>
                <w:noProof/>
                <w:webHidden/>
              </w:rPr>
              <w:t>14</w:t>
            </w:r>
            <w:r>
              <w:rPr>
                <w:noProof/>
                <w:webHidden/>
              </w:rPr>
              <w:fldChar w:fldCharType="end"/>
            </w:r>
          </w:hyperlink>
        </w:p>
        <w:p w14:paraId="78FC899C" w14:textId="63A2B63E"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13" w:history="1">
            <w:r w:rsidRPr="008F1740">
              <w:rPr>
                <w:rStyle w:val="Hyperlink"/>
                <w:noProof/>
              </w:rPr>
              <w:t>6.2</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Mandatory Options</w:t>
            </w:r>
            <w:r>
              <w:rPr>
                <w:noProof/>
                <w:webHidden/>
              </w:rPr>
              <w:tab/>
            </w:r>
            <w:r>
              <w:rPr>
                <w:noProof/>
                <w:webHidden/>
              </w:rPr>
              <w:fldChar w:fldCharType="begin"/>
            </w:r>
            <w:r>
              <w:rPr>
                <w:noProof/>
                <w:webHidden/>
              </w:rPr>
              <w:instrText xml:space="preserve"> PAGEREF _Toc232689413 \h </w:instrText>
            </w:r>
            <w:r>
              <w:rPr>
                <w:noProof/>
                <w:webHidden/>
              </w:rPr>
            </w:r>
            <w:r>
              <w:rPr>
                <w:noProof/>
                <w:webHidden/>
              </w:rPr>
              <w:fldChar w:fldCharType="separate"/>
            </w:r>
            <w:r>
              <w:rPr>
                <w:noProof/>
                <w:webHidden/>
              </w:rPr>
              <w:t>14</w:t>
            </w:r>
            <w:r>
              <w:rPr>
                <w:noProof/>
                <w:webHidden/>
              </w:rPr>
              <w:fldChar w:fldCharType="end"/>
            </w:r>
          </w:hyperlink>
        </w:p>
        <w:p w14:paraId="0B381039" w14:textId="62154A83"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14" w:history="1">
            <w:r w:rsidRPr="008F1740">
              <w:rPr>
                <w:rStyle w:val="Hyperlink"/>
                <w:noProof/>
              </w:rPr>
              <w:t>6.3</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Variant Tenders</w:t>
            </w:r>
            <w:r>
              <w:rPr>
                <w:noProof/>
                <w:webHidden/>
              </w:rPr>
              <w:tab/>
            </w:r>
            <w:r>
              <w:rPr>
                <w:noProof/>
                <w:webHidden/>
              </w:rPr>
              <w:fldChar w:fldCharType="begin"/>
            </w:r>
            <w:r>
              <w:rPr>
                <w:noProof/>
                <w:webHidden/>
              </w:rPr>
              <w:instrText xml:space="preserve"> PAGEREF _Toc232689414 \h </w:instrText>
            </w:r>
            <w:r>
              <w:rPr>
                <w:noProof/>
                <w:webHidden/>
              </w:rPr>
            </w:r>
            <w:r>
              <w:rPr>
                <w:noProof/>
                <w:webHidden/>
              </w:rPr>
              <w:fldChar w:fldCharType="separate"/>
            </w:r>
            <w:r>
              <w:rPr>
                <w:noProof/>
                <w:webHidden/>
              </w:rPr>
              <w:t>14</w:t>
            </w:r>
            <w:r>
              <w:rPr>
                <w:noProof/>
                <w:webHidden/>
              </w:rPr>
              <w:fldChar w:fldCharType="end"/>
            </w:r>
          </w:hyperlink>
        </w:p>
        <w:p w14:paraId="00D31993" w14:textId="3DCC19DA"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15" w:history="1">
            <w:r w:rsidRPr="008F1740">
              <w:rPr>
                <w:rStyle w:val="Hyperlink"/>
                <w:noProof/>
              </w:rPr>
              <w:t>6.4</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Number of Tenders and Marking</w:t>
            </w:r>
            <w:r>
              <w:rPr>
                <w:noProof/>
                <w:webHidden/>
              </w:rPr>
              <w:tab/>
            </w:r>
            <w:r>
              <w:rPr>
                <w:noProof/>
                <w:webHidden/>
              </w:rPr>
              <w:fldChar w:fldCharType="begin"/>
            </w:r>
            <w:r>
              <w:rPr>
                <w:noProof/>
                <w:webHidden/>
              </w:rPr>
              <w:instrText xml:space="preserve"> PAGEREF _Toc232689415 \h </w:instrText>
            </w:r>
            <w:r>
              <w:rPr>
                <w:noProof/>
                <w:webHidden/>
              </w:rPr>
            </w:r>
            <w:r>
              <w:rPr>
                <w:noProof/>
                <w:webHidden/>
              </w:rPr>
              <w:fldChar w:fldCharType="separate"/>
            </w:r>
            <w:r>
              <w:rPr>
                <w:noProof/>
                <w:webHidden/>
              </w:rPr>
              <w:t>14</w:t>
            </w:r>
            <w:r>
              <w:rPr>
                <w:noProof/>
                <w:webHidden/>
              </w:rPr>
              <w:fldChar w:fldCharType="end"/>
            </w:r>
          </w:hyperlink>
        </w:p>
        <w:p w14:paraId="3D88DF17" w14:textId="142A3E0D" w:rsidR="000500E2" w:rsidRDefault="000500E2">
          <w:pPr>
            <w:pStyle w:val="TOC1"/>
            <w:rPr>
              <w:rFonts w:asciiTheme="minorHAnsi" w:hAnsiTheme="minorHAnsi" w:cstheme="minorBidi"/>
              <w:b w:val="0"/>
              <w:kern w:val="2"/>
              <w:lang w:val="en-IE"/>
              <w14:ligatures w14:val="standardContextual"/>
            </w:rPr>
          </w:pPr>
          <w:hyperlink w:anchor="_Toc232689416" w:history="1">
            <w:r w:rsidRPr="008F1740">
              <w:rPr>
                <w:rStyle w:val="Hyperlink"/>
              </w:rPr>
              <w:t xml:space="preserve">7. </w:t>
            </w:r>
            <w:r>
              <w:rPr>
                <w:rFonts w:asciiTheme="minorHAnsi" w:hAnsiTheme="minorHAnsi" w:cstheme="minorBidi"/>
                <w:b w:val="0"/>
                <w:kern w:val="2"/>
                <w:lang w:val="en-IE"/>
                <w14:ligatures w14:val="standardContextual"/>
              </w:rPr>
              <w:tab/>
            </w:r>
            <w:r w:rsidRPr="008F1740">
              <w:rPr>
                <w:rStyle w:val="Hyperlink"/>
              </w:rPr>
              <w:t xml:space="preserve">    Non-Compliant Tenders</w:t>
            </w:r>
            <w:r>
              <w:rPr>
                <w:webHidden/>
              </w:rPr>
              <w:tab/>
            </w:r>
            <w:r>
              <w:rPr>
                <w:webHidden/>
              </w:rPr>
              <w:fldChar w:fldCharType="begin"/>
            </w:r>
            <w:r>
              <w:rPr>
                <w:webHidden/>
              </w:rPr>
              <w:instrText xml:space="preserve"> PAGEREF _Toc232689416 \h </w:instrText>
            </w:r>
            <w:r>
              <w:rPr>
                <w:webHidden/>
              </w:rPr>
            </w:r>
            <w:r>
              <w:rPr>
                <w:webHidden/>
              </w:rPr>
              <w:fldChar w:fldCharType="separate"/>
            </w:r>
            <w:r>
              <w:rPr>
                <w:webHidden/>
              </w:rPr>
              <w:t>15</w:t>
            </w:r>
            <w:r>
              <w:rPr>
                <w:webHidden/>
              </w:rPr>
              <w:fldChar w:fldCharType="end"/>
            </w:r>
          </w:hyperlink>
        </w:p>
        <w:p w14:paraId="46E34228" w14:textId="65CA11DE" w:rsidR="000500E2" w:rsidRDefault="000500E2">
          <w:pPr>
            <w:pStyle w:val="TOC1"/>
            <w:rPr>
              <w:rFonts w:asciiTheme="minorHAnsi" w:hAnsiTheme="minorHAnsi" w:cstheme="minorBidi"/>
              <w:b w:val="0"/>
              <w:kern w:val="2"/>
              <w:lang w:val="en-IE"/>
              <w14:ligatures w14:val="standardContextual"/>
            </w:rPr>
          </w:pPr>
          <w:hyperlink w:anchor="_Toc232689417" w:history="1">
            <w:r w:rsidRPr="008F1740">
              <w:rPr>
                <w:rStyle w:val="Hyperlink"/>
              </w:rPr>
              <w:t xml:space="preserve">8. </w:t>
            </w:r>
            <w:r>
              <w:rPr>
                <w:rFonts w:asciiTheme="minorHAnsi" w:hAnsiTheme="minorHAnsi" w:cstheme="minorBidi"/>
                <w:b w:val="0"/>
                <w:kern w:val="2"/>
                <w:lang w:val="en-IE"/>
                <w14:ligatures w14:val="standardContextual"/>
              </w:rPr>
              <w:tab/>
            </w:r>
            <w:r w:rsidRPr="008F1740">
              <w:rPr>
                <w:rStyle w:val="Hyperlink"/>
              </w:rPr>
              <w:t xml:space="preserve">    Corrections, Unbalanced and Abnormal           Tenders and Rates</w:t>
            </w:r>
            <w:r>
              <w:rPr>
                <w:webHidden/>
              </w:rPr>
              <w:tab/>
            </w:r>
            <w:r>
              <w:rPr>
                <w:webHidden/>
              </w:rPr>
              <w:fldChar w:fldCharType="begin"/>
            </w:r>
            <w:r>
              <w:rPr>
                <w:webHidden/>
              </w:rPr>
              <w:instrText xml:space="preserve"> PAGEREF _Toc232689417 \h </w:instrText>
            </w:r>
            <w:r>
              <w:rPr>
                <w:webHidden/>
              </w:rPr>
            </w:r>
            <w:r>
              <w:rPr>
                <w:webHidden/>
              </w:rPr>
              <w:fldChar w:fldCharType="separate"/>
            </w:r>
            <w:r>
              <w:rPr>
                <w:webHidden/>
              </w:rPr>
              <w:t>16</w:t>
            </w:r>
            <w:r>
              <w:rPr>
                <w:webHidden/>
              </w:rPr>
              <w:fldChar w:fldCharType="end"/>
            </w:r>
          </w:hyperlink>
        </w:p>
        <w:p w14:paraId="176DE4CE" w14:textId="1D4C434A"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18" w:history="1">
            <w:r w:rsidRPr="008F1740">
              <w:rPr>
                <w:rStyle w:val="Hyperlink"/>
                <w:noProof/>
              </w:rPr>
              <w:t>8.1</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Errors</w:t>
            </w:r>
            <w:r>
              <w:rPr>
                <w:noProof/>
                <w:webHidden/>
              </w:rPr>
              <w:tab/>
            </w:r>
            <w:r>
              <w:rPr>
                <w:noProof/>
                <w:webHidden/>
              </w:rPr>
              <w:fldChar w:fldCharType="begin"/>
            </w:r>
            <w:r>
              <w:rPr>
                <w:noProof/>
                <w:webHidden/>
              </w:rPr>
              <w:instrText xml:space="preserve"> PAGEREF _Toc232689418 \h </w:instrText>
            </w:r>
            <w:r>
              <w:rPr>
                <w:noProof/>
                <w:webHidden/>
              </w:rPr>
            </w:r>
            <w:r>
              <w:rPr>
                <w:noProof/>
                <w:webHidden/>
              </w:rPr>
              <w:fldChar w:fldCharType="separate"/>
            </w:r>
            <w:r>
              <w:rPr>
                <w:noProof/>
                <w:webHidden/>
              </w:rPr>
              <w:t>16</w:t>
            </w:r>
            <w:r>
              <w:rPr>
                <w:noProof/>
                <w:webHidden/>
              </w:rPr>
              <w:fldChar w:fldCharType="end"/>
            </w:r>
          </w:hyperlink>
        </w:p>
        <w:p w14:paraId="6DEF785E" w14:textId="4A00AAD4"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19" w:history="1">
            <w:r w:rsidRPr="008F1740">
              <w:rPr>
                <w:rStyle w:val="Hyperlink"/>
                <w:noProof/>
              </w:rPr>
              <w:t>8.2</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Unbalanced Tenders</w:t>
            </w:r>
            <w:r>
              <w:rPr>
                <w:noProof/>
                <w:webHidden/>
              </w:rPr>
              <w:tab/>
            </w:r>
            <w:r>
              <w:rPr>
                <w:noProof/>
                <w:webHidden/>
              </w:rPr>
              <w:fldChar w:fldCharType="begin"/>
            </w:r>
            <w:r>
              <w:rPr>
                <w:noProof/>
                <w:webHidden/>
              </w:rPr>
              <w:instrText xml:space="preserve"> PAGEREF _Toc232689419 \h </w:instrText>
            </w:r>
            <w:r>
              <w:rPr>
                <w:noProof/>
                <w:webHidden/>
              </w:rPr>
            </w:r>
            <w:r>
              <w:rPr>
                <w:noProof/>
                <w:webHidden/>
              </w:rPr>
              <w:fldChar w:fldCharType="separate"/>
            </w:r>
            <w:r>
              <w:rPr>
                <w:noProof/>
                <w:webHidden/>
              </w:rPr>
              <w:t>16</w:t>
            </w:r>
            <w:r>
              <w:rPr>
                <w:noProof/>
                <w:webHidden/>
              </w:rPr>
              <w:fldChar w:fldCharType="end"/>
            </w:r>
          </w:hyperlink>
        </w:p>
        <w:p w14:paraId="16E99D92" w14:textId="0A1D695E"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0" w:history="1">
            <w:r w:rsidRPr="008F1740">
              <w:rPr>
                <w:rStyle w:val="Hyperlink"/>
                <w:noProof/>
              </w:rPr>
              <w:t>8.3</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Abnormally Low Tenders, Abnormally High or Low Rates or Prices</w:t>
            </w:r>
            <w:r>
              <w:rPr>
                <w:noProof/>
                <w:webHidden/>
              </w:rPr>
              <w:tab/>
            </w:r>
            <w:r>
              <w:rPr>
                <w:noProof/>
                <w:webHidden/>
              </w:rPr>
              <w:fldChar w:fldCharType="begin"/>
            </w:r>
            <w:r>
              <w:rPr>
                <w:noProof/>
                <w:webHidden/>
              </w:rPr>
              <w:instrText xml:space="preserve"> PAGEREF _Toc232689420 \h </w:instrText>
            </w:r>
            <w:r>
              <w:rPr>
                <w:noProof/>
                <w:webHidden/>
              </w:rPr>
            </w:r>
            <w:r>
              <w:rPr>
                <w:noProof/>
                <w:webHidden/>
              </w:rPr>
              <w:fldChar w:fldCharType="separate"/>
            </w:r>
            <w:r>
              <w:rPr>
                <w:noProof/>
                <w:webHidden/>
              </w:rPr>
              <w:t>17</w:t>
            </w:r>
            <w:r>
              <w:rPr>
                <w:noProof/>
                <w:webHidden/>
              </w:rPr>
              <w:fldChar w:fldCharType="end"/>
            </w:r>
          </w:hyperlink>
        </w:p>
        <w:p w14:paraId="1B4EA16A" w14:textId="6F37E06E"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1" w:history="1">
            <w:r w:rsidRPr="008F1740">
              <w:rPr>
                <w:rStyle w:val="Hyperlink"/>
                <w:noProof/>
              </w:rPr>
              <w:t>8.4</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Permitted Adjustment for Standing Conciliator Fee</w:t>
            </w:r>
            <w:r>
              <w:rPr>
                <w:noProof/>
                <w:webHidden/>
              </w:rPr>
              <w:tab/>
            </w:r>
            <w:r>
              <w:rPr>
                <w:noProof/>
                <w:webHidden/>
              </w:rPr>
              <w:fldChar w:fldCharType="begin"/>
            </w:r>
            <w:r>
              <w:rPr>
                <w:noProof/>
                <w:webHidden/>
              </w:rPr>
              <w:instrText xml:space="preserve"> PAGEREF _Toc232689421 \h </w:instrText>
            </w:r>
            <w:r>
              <w:rPr>
                <w:noProof/>
                <w:webHidden/>
              </w:rPr>
            </w:r>
            <w:r>
              <w:rPr>
                <w:noProof/>
                <w:webHidden/>
              </w:rPr>
              <w:fldChar w:fldCharType="separate"/>
            </w:r>
            <w:r>
              <w:rPr>
                <w:noProof/>
                <w:webHidden/>
              </w:rPr>
              <w:t>17</w:t>
            </w:r>
            <w:r>
              <w:rPr>
                <w:noProof/>
                <w:webHidden/>
              </w:rPr>
              <w:fldChar w:fldCharType="end"/>
            </w:r>
          </w:hyperlink>
        </w:p>
        <w:p w14:paraId="32931BE7" w14:textId="0442B91E" w:rsidR="000500E2" w:rsidRDefault="000500E2">
          <w:pPr>
            <w:pStyle w:val="TOC1"/>
            <w:rPr>
              <w:rFonts w:asciiTheme="minorHAnsi" w:hAnsiTheme="minorHAnsi" w:cstheme="minorBidi"/>
              <w:b w:val="0"/>
              <w:kern w:val="2"/>
              <w:lang w:val="en-IE"/>
              <w14:ligatures w14:val="standardContextual"/>
            </w:rPr>
          </w:pPr>
          <w:hyperlink w:anchor="_Toc232689422" w:history="1">
            <w:r w:rsidRPr="008F1740">
              <w:rPr>
                <w:rStyle w:val="Hyperlink"/>
              </w:rPr>
              <w:t xml:space="preserve">9. </w:t>
            </w:r>
            <w:r>
              <w:rPr>
                <w:rFonts w:asciiTheme="minorHAnsi" w:hAnsiTheme="minorHAnsi" w:cstheme="minorBidi"/>
                <w:b w:val="0"/>
                <w:kern w:val="2"/>
                <w:lang w:val="en-IE"/>
                <w14:ligatures w14:val="standardContextual"/>
              </w:rPr>
              <w:tab/>
            </w:r>
            <w:r w:rsidRPr="008F1740">
              <w:rPr>
                <w:rStyle w:val="Hyperlink"/>
              </w:rPr>
              <w:t xml:space="preserve">    Assessment of Tenders</w:t>
            </w:r>
            <w:r>
              <w:rPr>
                <w:webHidden/>
              </w:rPr>
              <w:tab/>
            </w:r>
            <w:r>
              <w:rPr>
                <w:webHidden/>
              </w:rPr>
              <w:fldChar w:fldCharType="begin"/>
            </w:r>
            <w:r>
              <w:rPr>
                <w:webHidden/>
              </w:rPr>
              <w:instrText xml:space="preserve"> PAGEREF _Toc232689422 \h </w:instrText>
            </w:r>
            <w:r>
              <w:rPr>
                <w:webHidden/>
              </w:rPr>
            </w:r>
            <w:r>
              <w:rPr>
                <w:webHidden/>
              </w:rPr>
              <w:fldChar w:fldCharType="separate"/>
            </w:r>
            <w:r>
              <w:rPr>
                <w:webHidden/>
              </w:rPr>
              <w:t>18</w:t>
            </w:r>
            <w:r>
              <w:rPr>
                <w:webHidden/>
              </w:rPr>
              <w:fldChar w:fldCharType="end"/>
            </w:r>
          </w:hyperlink>
        </w:p>
        <w:p w14:paraId="50A22FD4" w14:textId="207F36E2"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3" w:history="1">
            <w:r w:rsidRPr="008F1740">
              <w:rPr>
                <w:rStyle w:val="Hyperlink"/>
                <w:noProof/>
              </w:rPr>
              <w:t>9.1</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Award Criteria</w:t>
            </w:r>
            <w:r>
              <w:rPr>
                <w:noProof/>
                <w:webHidden/>
              </w:rPr>
              <w:tab/>
            </w:r>
            <w:r>
              <w:rPr>
                <w:noProof/>
                <w:webHidden/>
              </w:rPr>
              <w:fldChar w:fldCharType="begin"/>
            </w:r>
            <w:r>
              <w:rPr>
                <w:noProof/>
                <w:webHidden/>
              </w:rPr>
              <w:instrText xml:space="preserve"> PAGEREF _Toc232689423 \h </w:instrText>
            </w:r>
            <w:r>
              <w:rPr>
                <w:noProof/>
                <w:webHidden/>
              </w:rPr>
            </w:r>
            <w:r>
              <w:rPr>
                <w:noProof/>
                <w:webHidden/>
              </w:rPr>
              <w:fldChar w:fldCharType="separate"/>
            </w:r>
            <w:r>
              <w:rPr>
                <w:noProof/>
                <w:webHidden/>
              </w:rPr>
              <w:t>18</w:t>
            </w:r>
            <w:r>
              <w:rPr>
                <w:noProof/>
                <w:webHidden/>
              </w:rPr>
              <w:fldChar w:fldCharType="end"/>
            </w:r>
          </w:hyperlink>
        </w:p>
        <w:p w14:paraId="7911B9B8" w14:textId="21DF3E10"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4" w:history="1">
            <w:r w:rsidRPr="008F1740">
              <w:rPr>
                <w:rStyle w:val="Hyperlink"/>
                <w:noProof/>
              </w:rPr>
              <w:t>9.2</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Clarification</w:t>
            </w:r>
            <w:r>
              <w:rPr>
                <w:noProof/>
                <w:webHidden/>
              </w:rPr>
              <w:tab/>
            </w:r>
            <w:r>
              <w:rPr>
                <w:noProof/>
                <w:webHidden/>
              </w:rPr>
              <w:fldChar w:fldCharType="begin"/>
            </w:r>
            <w:r>
              <w:rPr>
                <w:noProof/>
                <w:webHidden/>
              </w:rPr>
              <w:instrText xml:space="preserve"> PAGEREF _Toc232689424 \h </w:instrText>
            </w:r>
            <w:r>
              <w:rPr>
                <w:noProof/>
                <w:webHidden/>
              </w:rPr>
            </w:r>
            <w:r>
              <w:rPr>
                <w:noProof/>
                <w:webHidden/>
              </w:rPr>
              <w:fldChar w:fldCharType="separate"/>
            </w:r>
            <w:r>
              <w:rPr>
                <w:noProof/>
                <w:webHidden/>
              </w:rPr>
              <w:t>18</w:t>
            </w:r>
            <w:r>
              <w:rPr>
                <w:noProof/>
                <w:webHidden/>
              </w:rPr>
              <w:fldChar w:fldCharType="end"/>
            </w:r>
          </w:hyperlink>
        </w:p>
        <w:p w14:paraId="380EC2A7" w14:textId="5B1DAB9C"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5" w:history="1">
            <w:r w:rsidRPr="008F1740">
              <w:rPr>
                <w:rStyle w:val="Hyperlink"/>
                <w:noProof/>
              </w:rPr>
              <w:t>9.3</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Compliance</w:t>
            </w:r>
            <w:r>
              <w:rPr>
                <w:noProof/>
                <w:webHidden/>
              </w:rPr>
              <w:tab/>
            </w:r>
            <w:r>
              <w:rPr>
                <w:noProof/>
                <w:webHidden/>
              </w:rPr>
              <w:fldChar w:fldCharType="begin"/>
            </w:r>
            <w:r>
              <w:rPr>
                <w:noProof/>
                <w:webHidden/>
              </w:rPr>
              <w:instrText xml:space="preserve"> PAGEREF _Toc232689425 \h </w:instrText>
            </w:r>
            <w:r>
              <w:rPr>
                <w:noProof/>
                <w:webHidden/>
              </w:rPr>
            </w:r>
            <w:r>
              <w:rPr>
                <w:noProof/>
                <w:webHidden/>
              </w:rPr>
              <w:fldChar w:fldCharType="separate"/>
            </w:r>
            <w:r>
              <w:rPr>
                <w:noProof/>
                <w:webHidden/>
              </w:rPr>
              <w:t>18</w:t>
            </w:r>
            <w:r>
              <w:rPr>
                <w:noProof/>
                <w:webHidden/>
              </w:rPr>
              <w:fldChar w:fldCharType="end"/>
            </w:r>
          </w:hyperlink>
        </w:p>
        <w:p w14:paraId="294E4F6B" w14:textId="610D8A21"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6" w:history="1">
            <w:r w:rsidRPr="008F1740">
              <w:rPr>
                <w:rStyle w:val="Hyperlink"/>
                <w:noProof/>
              </w:rPr>
              <w:t>9.4</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Review</w:t>
            </w:r>
            <w:r>
              <w:rPr>
                <w:noProof/>
                <w:webHidden/>
              </w:rPr>
              <w:tab/>
            </w:r>
            <w:r>
              <w:rPr>
                <w:noProof/>
                <w:webHidden/>
              </w:rPr>
              <w:fldChar w:fldCharType="begin"/>
            </w:r>
            <w:r>
              <w:rPr>
                <w:noProof/>
                <w:webHidden/>
              </w:rPr>
              <w:instrText xml:space="preserve"> PAGEREF _Toc232689426 \h </w:instrText>
            </w:r>
            <w:r>
              <w:rPr>
                <w:noProof/>
                <w:webHidden/>
              </w:rPr>
            </w:r>
            <w:r>
              <w:rPr>
                <w:noProof/>
                <w:webHidden/>
              </w:rPr>
              <w:fldChar w:fldCharType="separate"/>
            </w:r>
            <w:r>
              <w:rPr>
                <w:noProof/>
                <w:webHidden/>
              </w:rPr>
              <w:t>18</w:t>
            </w:r>
            <w:r>
              <w:rPr>
                <w:noProof/>
                <w:webHidden/>
              </w:rPr>
              <w:fldChar w:fldCharType="end"/>
            </w:r>
          </w:hyperlink>
        </w:p>
        <w:p w14:paraId="3C49920A" w14:textId="3D0C5267"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7" w:history="1">
            <w:r w:rsidRPr="008F1740">
              <w:rPr>
                <w:rStyle w:val="Hyperlink"/>
                <w:noProof/>
              </w:rPr>
              <w:t>9.5</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Assessment of Comparative Cost</w:t>
            </w:r>
            <w:r>
              <w:rPr>
                <w:noProof/>
                <w:webHidden/>
              </w:rPr>
              <w:tab/>
            </w:r>
            <w:r>
              <w:rPr>
                <w:noProof/>
                <w:webHidden/>
              </w:rPr>
              <w:fldChar w:fldCharType="begin"/>
            </w:r>
            <w:r>
              <w:rPr>
                <w:noProof/>
                <w:webHidden/>
              </w:rPr>
              <w:instrText xml:space="preserve"> PAGEREF _Toc232689427 \h </w:instrText>
            </w:r>
            <w:r>
              <w:rPr>
                <w:noProof/>
                <w:webHidden/>
              </w:rPr>
            </w:r>
            <w:r>
              <w:rPr>
                <w:noProof/>
                <w:webHidden/>
              </w:rPr>
              <w:fldChar w:fldCharType="separate"/>
            </w:r>
            <w:r>
              <w:rPr>
                <w:noProof/>
                <w:webHidden/>
              </w:rPr>
              <w:t>19</w:t>
            </w:r>
            <w:r>
              <w:rPr>
                <w:noProof/>
                <w:webHidden/>
              </w:rPr>
              <w:fldChar w:fldCharType="end"/>
            </w:r>
          </w:hyperlink>
        </w:p>
        <w:p w14:paraId="6D745F20" w14:textId="5DD0EC7B"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8" w:history="1">
            <w:r w:rsidRPr="008F1740">
              <w:rPr>
                <w:rStyle w:val="Hyperlink"/>
                <w:noProof/>
              </w:rPr>
              <w:t>9.6</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Assessment of Other Criteria</w:t>
            </w:r>
            <w:r>
              <w:rPr>
                <w:noProof/>
                <w:webHidden/>
              </w:rPr>
              <w:tab/>
            </w:r>
            <w:r>
              <w:rPr>
                <w:noProof/>
                <w:webHidden/>
              </w:rPr>
              <w:fldChar w:fldCharType="begin"/>
            </w:r>
            <w:r>
              <w:rPr>
                <w:noProof/>
                <w:webHidden/>
              </w:rPr>
              <w:instrText xml:space="preserve"> PAGEREF _Toc232689428 \h </w:instrText>
            </w:r>
            <w:r>
              <w:rPr>
                <w:noProof/>
                <w:webHidden/>
              </w:rPr>
            </w:r>
            <w:r>
              <w:rPr>
                <w:noProof/>
                <w:webHidden/>
              </w:rPr>
              <w:fldChar w:fldCharType="separate"/>
            </w:r>
            <w:r>
              <w:rPr>
                <w:noProof/>
                <w:webHidden/>
              </w:rPr>
              <w:t>19</w:t>
            </w:r>
            <w:r>
              <w:rPr>
                <w:noProof/>
                <w:webHidden/>
              </w:rPr>
              <w:fldChar w:fldCharType="end"/>
            </w:r>
          </w:hyperlink>
        </w:p>
        <w:p w14:paraId="24723222" w14:textId="18AC553D"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29" w:history="1">
            <w:r w:rsidRPr="008F1740">
              <w:rPr>
                <w:rStyle w:val="Hyperlink"/>
                <w:noProof/>
              </w:rPr>
              <w:t>9.7</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Change in Circumstances</w:t>
            </w:r>
            <w:r>
              <w:rPr>
                <w:noProof/>
                <w:webHidden/>
              </w:rPr>
              <w:tab/>
            </w:r>
            <w:r>
              <w:rPr>
                <w:noProof/>
                <w:webHidden/>
              </w:rPr>
              <w:fldChar w:fldCharType="begin"/>
            </w:r>
            <w:r>
              <w:rPr>
                <w:noProof/>
                <w:webHidden/>
              </w:rPr>
              <w:instrText xml:space="preserve"> PAGEREF _Toc232689429 \h </w:instrText>
            </w:r>
            <w:r>
              <w:rPr>
                <w:noProof/>
                <w:webHidden/>
              </w:rPr>
            </w:r>
            <w:r>
              <w:rPr>
                <w:noProof/>
                <w:webHidden/>
              </w:rPr>
              <w:fldChar w:fldCharType="separate"/>
            </w:r>
            <w:r>
              <w:rPr>
                <w:noProof/>
                <w:webHidden/>
              </w:rPr>
              <w:t>20</w:t>
            </w:r>
            <w:r>
              <w:rPr>
                <w:noProof/>
                <w:webHidden/>
              </w:rPr>
              <w:fldChar w:fldCharType="end"/>
            </w:r>
          </w:hyperlink>
        </w:p>
        <w:p w14:paraId="4BF9FE38" w14:textId="35F6EC6A"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30" w:history="1">
            <w:r w:rsidRPr="008F1740">
              <w:rPr>
                <w:rStyle w:val="Hyperlink"/>
                <w:noProof/>
              </w:rPr>
              <w:t>9.8</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Peer Review</w:t>
            </w:r>
            <w:r>
              <w:rPr>
                <w:noProof/>
                <w:webHidden/>
              </w:rPr>
              <w:tab/>
            </w:r>
            <w:r>
              <w:rPr>
                <w:noProof/>
                <w:webHidden/>
              </w:rPr>
              <w:fldChar w:fldCharType="begin"/>
            </w:r>
            <w:r>
              <w:rPr>
                <w:noProof/>
                <w:webHidden/>
              </w:rPr>
              <w:instrText xml:space="preserve"> PAGEREF _Toc232689430 \h </w:instrText>
            </w:r>
            <w:r>
              <w:rPr>
                <w:noProof/>
                <w:webHidden/>
              </w:rPr>
            </w:r>
            <w:r>
              <w:rPr>
                <w:noProof/>
                <w:webHidden/>
              </w:rPr>
              <w:fldChar w:fldCharType="separate"/>
            </w:r>
            <w:r>
              <w:rPr>
                <w:noProof/>
                <w:webHidden/>
              </w:rPr>
              <w:t>20</w:t>
            </w:r>
            <w:r>
              <w:rPr>
                <w:noProof/>
                <w:webHidden/>
              </w:rPr>
              <w:fldChar w:fldCharType="end"/>
            </w:r>
          </w:hyperlink>
        </w:p>
        <w:p w14:paraId="509A8934" w14:textId="73748F34" w:rsidR="000500E2" w:rsidRDefault="000500E2">
          <w:pPr>
            <w:pStyle w:val="TOC1"/>
            <w:rPr>
              <w:rFonts w:asciiTheme="minorHAnsi" w:hAnsiTheme="minorHAnsi" w:cstheme="minorBidi"/>
              <w:b w:val="0"/>
              <w:kern w:val="2"/>
              <w:lang w:val="en-IE"/>
              <w14:ligatures w14:val="standardContextual"/>
            </w:rPr>
          </w:pPr>
          <w:hyperlink w:anchor="_Toc232689431" w:history="1">
            <w:r w:rsidRPr="008F1740">
              <w:rPr>
                <w:rStyle w:val="Hyperlink"/>
              </w:rPr>
              <w:t xml:space="preserve">10. </w:t>
            </w:r>
            <w:r>
              <w:rPr>
                <w:rFonts w:asciiTheme="minorHAnsi" w:hAnsiTheme="minorHAnsi" w:cstheme="minorBidi"/>
                <w:b w:val="0"/>
                <w:kern w:val="2"/>
                <w:lang w:val="en-IE"/>
                <w14:ligatures w14:val="standardContextual"/>
              </w:rPr>
              <w:tab/>
            </w:r>
            <w:r w:rsidRPr="008F1740">
              <w:rPr>
                <w:rStyle w:val="Hyperlink"/>
              </w:rPr>
              <w:t xml:space="preserve">    Award Process</w:t>
            </w:r>
            <w:r>
              <w:rPr>
                <w:webHidden/>
              </w:rPr>
              <w:tab/>
            </w:r>
            <w:r>
              <w:rPr>
                <w:webHidden/>
              </w:rPr>
              <w:fldChar w:fldCharType="begin"/>
            </w:r>
            <w:r>
              <w:rPr>
                <w:webHidden/>
              </w:rPr>
              <w:instrText xml:space="preserve"> PAGEREF _Toc232689431 \h </w:instrText>
            </w:r>
            <w:r>
              <w:rPr>
                <w:webHidden/>
              </w:rPr>
            </w:r>
            <w:r>
              <w:rPr>
                <w:webHidden/>
              </w:rPr>
              <w:fldChar w:fldCharType="separate"/>
            </w:r>
            <w:r>
              <w:rPr>
                <w:webHidden/>
              </w:rPr>
              <w:t>21</w:t>
            </w:r>
            <w:r>
              <w:rPr>
                <w:webHidden/>
              </w:rPr>
              <w:fldChar w:fldCharType="end"/>
            </w:r>
          </w:hyperlink>
        </w:p>
        <w:p w14:paraId="538E6815" w14:textId="6DF9C354"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32" w:history="1">
            <w:r w:rsidRPr="008F1740">
              <w:rPr>
                <w:rStyle w:val="Hyperlink"/>
                <w:noProof/>
              </w:rPr>
              <w:t>10.1</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Tender Validity Period</w:t>
            </w:r>
            <w:r>
              <w:rPr>
                <w:noProof/>
                <w:webHidden/>
              </w:rPr>
              <w:tab/>
            </w:r>
            <w:r>
              <w:rPr>
                <w:noProof/>
                <w:webHidden/>
              </w:rPr>
              <w:fldChar w:fldCharType="begin"/>
            </w:r>
            <w:r>
              <w:rPr>
                <w:noProof/>
                <w:webHidden/>
              </w:rPr>
              <w:instrText xml:space="preserve"> PAGEREF _Toc232689432 \h </w:instrText>
            </w:r>
            <w:r>
              <w:rPr>
                <w:noProof/>
                <w:webHidden/>
              </w:rPr>
            </w:r>
            <w:r>
              <w:rPr>
                <w:noProof/>
                <w:webHidden/>
              </w:rPr>
              <w:fldChar w:fldCharType="separate"/>
            </w:r>
            <w:r>
              <w:rPr>
                <w:noProof/>
                <w:webHidden/>
              </w:rPr>
              <w:t>21</w:t>
            </w:r>
            <w:r>
              <w:rPr>
                <w:noProof/>
                <w:webHidden/>
              </w:rPr>
              <w:fldChar w:fldCharType="end"/>
            </w:r>
          </w:hyperlink>
        </w:p>
        <w:p w14:paraId="193BBF74" w14:textId="75D556B2"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33" w:history="1">
            <w:r w:rsidRPr="008F1740">
              <w:rPr>
                <w:rStyle w:val="Hyperlink"/>
                <w:noProof/>
              </w:rPr>
              <w:t>10.2</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Notification</w:t>
            </w:r>
            <w:r>
              <w:rPr>
                <w:noProof/>
                <w:webHidden/>
              </w:rPr>
              <w:tab/>
            </w:r>
            <w:r>
              <w:rPr>
                <w:noProof/>
                <w:webHidden/>
              </w:rPr>
              <w:fldChar w:fldCharType="begin"/>
            </w:r>
            <w:r>
              <w:rPr>
                <w:noProof/>
                <w:webHidden/>
              </w:rPr>
              <w:instrText xml:space="preserve"> PAGEREF _Toc232689433 \h </w:instrText>
            </w:r>
            <w:r>
              <w:rPr>
                <w:noProof/>
                <w:webHidden/>
              </w:rPr>
            </w:r>
            <w:r>
              <w:rPr>
                <w:noProof/>
                <w:webHidden/>
              </w:rPr>
              <w:fldChar w:fldCharType="separate"/>
            </w:r>
            <w:r>
              <w:rPr>
                <w:noProof/>
                <w:webHidden/>
              </w:rPr>
              <w:t>21</w:t>
            </w:r>
            <w:r>
              <w:rPr>
                <w:noProof/>
                <w:webHidden/>
              </w:rPr>
              <w:fldChar w:fldCharType="end"/>
            </w:r>
          </w:hyperlink>
        </w:p>
        <w:p w14:paraId="242C861B" w14:textId="0988CAB5"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34" w:history="1">
            <w:r w:rsidRPr="008F1740">
              <w:rPr>
                <w:rStyle w:val="Hyperlink"/>
                <w:noProof/>
              </w:rPr>
              <w:t>10.3</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Letter to Successful Tenderer</w:t>
            </w:r>
            <w:r>
              <w:rPr>
                <w:noProof/>
                <w:webHidden/>
              </w:rPr>
              <w:tab/>
            </w:r>
            <w:r>
              <w:rPr>
                <w:noProof/>
                <w:webHidden/>
              </w:rPr>
              <w:fldChar w:fldCharType="begin"/>
            </w:r>
            <w:r>
              <w:rPr>
                <w:noProof/>
                <w:webHidden/>
              </w:rPr>
              <w:instrText xml:space="preserve"> PAGEREF _Toc232689434 \h </w:instrText>
            </w:r>
            <w:r>
              <w:rPr>
                <w:noProof/>
                <w:webHidden/>
              </w:rPr>
            </w:r>
            <w:r>
              <w:rPr>
                <w:noProof/>
                <w:webHidden/>
              </w:rPr>
              <w:fldChar w:fldCharType="separate"/>
            </w:r>
            <w:r>
              <w:rPr>
                <w:noProof/>
                <w:webHidden/>
              </w:rPr>
              <w:t>21</w:t>
            </w:r>
            <w:r>
              <w:rPr>
                <w:noProof/>
                <w:webHidden/>
              </w:rPr>
              <w:fldChar w:fldCharType="end"/>
            </w:r>
          </w:hyperlink>
        </w:p>
        <w:p w14:paraId="5B217FCA" w14:textId="1444E921"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35" w:history="1">
            <w:r w:rsidRPr="008F1740">
              <w:rPr>
                <w:rStyle w:val="Hyperlink"/>
                <w:noProof/>
              </w:rPr>
              <w:t>10.4</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Letter of Acceptance or Tender Acceptance</w:t>
            </w:r>
            <w:r>
              <w:rPr>
                <w:noProof/>
                <w:webHidden/>
              </w:rPr>
              <w:tab/>
            </w:r>
            <w:r>
              <w:rPr>
                <w:noProof/>
                <w:webHidden/>
              </w:rPr>
              <w:fldChar w:fldCharType="begin"/>
            </w:r>
            <w:r>
              <w:rPr>
                <w:noProof/>
                <w:webHidden/>
              </w:rPr>
              <w:instrText xml:space="preserve"> PAGEREF _Toc232689435 \h </w:instrText>
            </w:r>
            <w:r>
              <w:rPr>
                <w:noProof/>
                <w:webHidden/>
              </w:rPr>
            </w:r>
            <w:r>
              <w:rPr>
                <w:noProof/>
                <w:webHidden/>
              </w:rPr>
              <w:fldChar w:fldCharType="separate"/>
            </w:r>
            <w:r>
              <w:rPr>
                <w:noProof/>
                <w:webHidden/>
              </w:rPr>
              <w:t>22</w:t>
            </w:r>
            <w:r>
              <w:rPr>
                <w:noProof/>
                <w:webHidden/>
              </w:rPr>
              <w:fldChar w:fldCharType="end"/>
            </w:r>
          </w:hyperlink>
        </w:p>
        <w:p w14:paraId="2F305B40" w14:textId="33924176"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36" w:history="1">
            <w:r w:rsidRPr="008F1740">
              <w:rPr>
                <w:rStyle w:val="Hyperlink"/>
                <w:noProof/>
              </w:rPr>
              <w:t>10.5</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Agreement</w:t>
            </w:r>
            <w:r>
              <w:rPr>
                <w:noProof/>
                <w:webHidden/>
              </w:rPr>
              <w:tab/>
            </w:r>
            <w:r>
              <w:rPr>
                <w:noProof/>
                <w:webHidden/>
              </w:rPr>
              <w:fldChar w:fldCharType="begin"/>
            </w:r>
            <w:r>
              <w:rPr>
                <w:noProof/>
                <w:webHidden/>
              </w:rPr>
              <w:instrText xml:space="preserve"> PAGEREF _Toc232689436 \h </w:instrText>
            </w:r>
            <w:r>
              <w:rPr>
                <w:noProof/>
                <w:webHidden/>
              </w:rPr>
            </w:r>
            <w:r>
              <w:rPr>
                <w:noProof/>
                <w:webHidden/>
              </w:rPr>
              <w:fldChar w:fldCharType="separate"/>
            </w:r>
            <w:r>
              <w:rPr>
                <w:noProof/>
                <w:webHidden/>
              </w:rPr>
              <w:t>22</w:t>
            </w:r>
            <w:r>
              <w:rPr>
                <w:noProof/>
                <w:webHidden/>
              </w:rPr>
              <w:fldChar w:fldCharType="end"/>
            </w:r>
          </w:hyperlink>
        </w:p>
        <w:p w14:paraId="6D296B2E" w14:textId="6FCC35C4"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37" w:history="1">
            <w:r w:rsidRPr="008F1740">
              <w:rPr>
                <w:rStyle w:val="Hyperlink"/>
                <w:noProof/>
              </w:rPr>
              <w:t>10.6</w:t>
            </w:r>
            <w:r>
              <w:rPr>
                <w:rFonts w:asciiTheme="minorHAnsi" w:eastAsiaTheme="minorEastAsia" w:hAnsiTheme="minorHAnsi" w:cstheme="minorBidi"/>
                <w:noProof/>
                <w:kern w:val="2"/>
                <w:lang w:val="en-IE" w:eastAsia="en-IE"/>
                <w14:ligatures w14:val="standardContextual"/>
              </w:rPr>
              <w:tab/>
            </w:r>
            <w:r w:rsidRPr="008F1740">
              <w:rPr>
                <w:rStyle w:val="Hyperlink"/>
                <w:noProof/>
              </w:rPr>
              <w:t xml:space="preserve">     Award Notice</w:t>
            </w:r>
            <w:r>
              <w:rPr>
                <w:noProof/>
                <w:webHidden/>
              </w:rPr>
              <w:tab/>
            </w:r>
            <w:r>
              <w:rPr>
                <w:noProof/>
                <w:webHidden/>
              </w:rPr>
              <w:fldChar w:fldCharType="begin"/>
            </w:r>
            <w:r>
              <w:rPr>
                <w:noProof/>
                <w:webHidden/>
              </w:rPr>
              <w:instrText xml:space="preserve"> PAGEREF _Toc232689437 \h </w:instrText>
            </w:r>
            <w:r>
              <w:rPr>
                <w:noProof/>
                <w:webHidden/>
              </w:rPr>
            </w:r>
            <w:r>
              <w:rPr>
                <w:noProof/>
                <w:webHidden/>
              </w:rPr>
              <w:fldChar w:fldCharType="separate"/>
            </w:r>
            <w:r>
              <w:rPr>
                <w:noProof/>
                <w:webHidden/>
              </w:rPr>
              <w:t>22</w:t>
            </w:r>
            <w:r>
              <w:rPr>
                <w:noProof/>
                <w:webHidden/>
              </w:rPr>
              <w:fldChar w:fldCharType="end"/>
            </w:r>
          </w:hyperlink>
        </w:p>
        <w:p w14:paraId="6901C81B" w14:textId="56F7FFA3" w:rsidR="000500E2" w:rsidRDefault="000500E2">
          <w:pPr>
            <w:pStyle w:val="TOC1"/>
            <w:rPr>
              <w:rFonts w:asciiTheme="minorHAnsi" w:hAnsiTheme="minorHAnsi" w:cstheme="minorBidi"/>
              <w:b w:val="0"/>
              <w:kern w:val="2"/>
              <w:lang w:val="en-IE"/>
              <w14:ligatures w14:val="standardContextual"/>
            </w:rPr>
          </w:pPr>
          <w:hyperlink w:anchor="_Toc232689438" w:history="1">
            <w:r w:rsidRPr="008F1740">
              <w:rPr>
                <w:rStyle w:val="Hyperlink"/>
              </w:rPr>
              <w:t>Glossary of Terms used in these Instructions</w:t>
            </w:r>
            <w:r>
              <w:rPr>
                <w:webHidden/>
              </w:rPr>
              <w:tab/>
            </w:r>
            <w:r>
              <w:rPr>
                <w:webHidden/>
              </w:rPr>
              <w:fldChar w:fldCharType="begin"/>
            </w:r>
            <w:r>
              <w:rPr>
                <w:webHidden/>
              </w:rPr>
              <w:instrText xml:space="preserve"> PAGEREF _Toc232689438 \h </w:instrText>
            </w:r>
            <w:r>
              <w:rPr>
                <w:webHidden/>
              </w:rPr>
            </w:r>
            <w:r>
              <w:rPr>
                <w:webHidden/>
              </w:rPr>
              <w:fldChar w:fldCharType="separate"/>
            </w:r>
            <w:r>
              <w:rPr>
                <w:webHidden/>
              </w:rPr>
              <w:t>23</w:t>
            </w:r>
            <w:r>
              <w:rPr>
                <w:webHidden/>
              </w:rPr>
              <w:fldChar w:fldCharType="end"/>
            </w:r>
          </w:hyperlink>
        </w:p>
        <w:p w14:paraId="0466B284" w14:textId="218E07B7" w:rsidR="000500E2" w:rsidRDefault="000500E2">
          <w:pPr>
            <w:pStyle w:val="TOC1"/>
            <w:rPr>
              <w:rFonts w:asciiTheme="minorHAnsi" w:hAnsiTheme="minorHAnsi" w:cstheme="minorBidi"/>
              <w:b w:val="0"/>
              <w:kern w:val="2"/>
              <w:lang w:val="en-IE"/>
              <w14:ligatures w14:val="standardContextual"/>
            </w:rPr>
          </w:pPr>
          <w:hyperlink w:anchor="_Toc232689439" w:history="1">
            <w:r w:rsidRPr="008F1740">
              <w:rPr>
                <w:rStyle w:val="Hyperlink"/>
              </w:rPr>
              <w:t>Particulars</w:t>
            </w:r>
            <w:r>
              <w:rPr>
                <w:webHidden/>
              </w:rPr>
              <w:tab/>
            </w:r>
            <w:r>
              <w:rPr>
                <w:webHidden/>
              </w:rPr>
              <w:fldChar w:fldCharType="begin"/>
            </w:r>
            <w:r>
              <w:rPr>
                <w:webHidden/>
              </w:rPr>
              <w:instrText xml:space="preserve"> PAGEREF _Toc232689439 \h </w:instrText>
            </w:r>
            <w:r>
              <w:rPr>
                <w:webHidden/>
              </w:rPr>
            </w:r>
            <w:r>
              <w:rPr>
                <w:webHidden/>
              </w:rPr>
              <w:fldChar w:fldCharType="separate"/>
            </w:r>
            <w:r>
              <w:rPr>
                <w:webHidden/>
              </w:rPr>
              <w:t>24</w:t>
            </w:r>
            <w:r>
              <w:rPr>
                <w:webHidden/>
              </w:rPr>
              <w:fldChar w:fldCharType="end"/>
            </w:r>
          </w:hyperlink>
        </w:p>
        <w:p w14:paraId="72DB2B58" w14:textId="5EA50CC8" w:rsidR="000500E2" w:rsidRDefault="000500E2">
          <w:pPr>
            <w:pStyle w:val="TOC1"/>
            <w:rPr>
              <w:rFonts w:asciiTheme="minorHAnsi" w:hAnsiTheme="minorHAnsi" w:cstheme="minorBidi"/>
              <w:b w:val="0"/>
              <w:kern w:val="2"/>
              <w:lang w:val="en-IE"/>
              <w14:ligatures w14:val="standardContextual"/>
            </w:rPr>
          </w:pPr>
          <w:hyperlink w:anchor="_Toc232689440" w:history="1">
            <w:r w:rsidRPr="008F1740">
              <w:rPr>
                <w:rStyle w:val="Hyperlink"/>
              </w:rPr>
              <w:t>Appendix 1: Works Proposals</w:t>
            </w:r>
            <w:r>
              <w:rPr>
                <w:webHidden/>
              </w:rPr>
              <w:tab/>
            </w:r>
            <w:r>
              <w:rPr>
                <w:webHidden/>
              </w:rPr>
              <w:fldChar w:fldCharType="begin"/>
            </w:r>
            <w:r>
              <w:rPr>
                <w:webHidden/>
              </w:rPr>
              <w:instrText xml:space="preserve"> PAGEREF _Toc232689440 \h </w:instrText>
            </w:r>
            <w:r>
              <w:rPr>
                <w:webHidden/>
              </w:rPr>
            </w:r>
            <w:r>
              <w:rPr>
                <w:webHidden/>
              </w:rPr>
              <w:fldChar w:fldCharType="separate"/>
            </w:r>
            <w:r>
              <w:rPr>
                <w:webHidden/>
              </w:rPr>
              <w:t>29</w:t>
            </w:r>
            <w:r>
              <w:rPr>
                <w:webHidden/>
              </w:rPr>
              <w:fldChar w:fldCharType="end"/>
            </w:r>
          </w:hyperlink>
        </w:p>
        <w:p w14:paraId="5D1AD46A" w14:textId="76FE19BF" w:rsidR="000500E2" w:rsidRDefault="000500E2">
          <w:pPr>
            <w:pStyle w:val="TOC1"/>
            <w:rPr>
              <w:rFonts w:asciiTheme="minorHAnsi" w:hAnsiTheme="minorHAnsi" w:cstheme="minorBidi"/>
              <w:b w:val="0"/>
              <w:kern w:val="2"/>
              <w:lang w:val="en-IE"/>
              <w14:ligatures w14:val="standardContextual"/>
            </w:rPr>
          </w:pPr>
          <w:hyperlink w:anchor="_Toc232689441" w:history="1">
            <w:r w:rsidRPr="008F1740">
              <w:rPr>
                <w:rStyle w:val="Hyperlink"/>
              </w:rPr>
              <w:t>Appendix 2: Additional Information (Not Used)</w:t>
            </w:r>
            <w:r>
              <w:rPr>
                <w:webHidden/>
              </w:rPr>
              <w:tab/>
            </w:r>
            <w:r>
              <w:rPr>
                <w:webHidden/>
              </w:rPr>
              <w:fldChar w:fldCharType="begin"/>
            </w:r>
            <w:r>
              <w:rPr>
                <w:webHidden/>
              </w:rPr>
              <w:instrText xml:space="preserve"> PAGEREF _Toc232689441 \h </w:instrText>
            </w:r>
            <w:r>
              <w:rPr>
                <w:webHidden/>
              </w:rPr>
            </w:r>
            <w:r>
              <w:rPr>
                <w:webHidden/>
              </w:rPr>
              <w:fldChar w:fldCharType="separate"/>
            </w:r>
            <w:r>
              <w:rPr>
                <w:webHidden/>
              </w:rPr>
              <w:t>33</w:t>
            </w:r>
            <w:r>
              <w:rPr>
                <w:webHidden/>
              </w:rPr>
              <w:fldChar w:fldCharType="end"/>
            </w:r>
          </w:hyperlink>
        </w:p>
        <w:p w14:paraId="6953D3AD" w14:textId="545150E9" w:rsidR="000500E2" w:rsidRDefault="000500E2">
          <w:pPr>
            <w:pStyle w:val="TOC1"/>
            <w:rPr>
              <w:rFonts w:asciiTheme="minorHAnsi" w:hAnsiTheme="minorHAnsi" w:cstheme="minorBidi"/>
              <w:b w:val="0"/>
              <w:kern w:val="2"/>
              <w:lang w:val="en-IE"/>
              <w14:ligatures w14:val="standardContextual"/>
            </w:rPr>
          </w:pPr>
          <w:hyperlink w:anchor="_Toc232689442" w:history="1">
            <w:r w:rsidRPr="008F1740">
              <w:rPr>
                <w:rStyle w:val="Hyperlink"/>
              </w:rPr>
              <w:t>Appendix 3 to ITT: Information Pack</w:t>
            </w:r>
            <w:r>
              <w:rPr>
                <w:webHidden/>
              </w:rPr>
              <w:tab/>
            </w:r>
            <w:r>
              <w:rPr>
                <w:webHidden/>
              </w:rPr>
              <w:fldChar w:fldCharType="begin"/>
            </w:r>
            <w:r>
              <w:rPr>
                <w:webHidden/>
              </w:rPr>
              <w:instrText xml:space="preserve"> PAGEREF _Toc232689442 \h </w:instrText>
            </w:r>
            <w:r>
              <w:rPr>
                <w:webHidden/>
              </w:rPr>
            </w:r>
            <w:r>
              <w:rPr>
                <w:webHidden/>
              </w:rPr>
              <w:fldChar w:fldCharType="separate"/>
            </w:r>
            <w:r>
              <w:rPr>
                <w:webHidden/>
              </w:rPr>
              <w:t>35</w:t>
            </w:r>
            <w:r>
              <w:rPr>
                <w:webHidden/>
              </w:rPr>
              <w:fldChar w:fldCharType="end"/>
            </w:r>
          </w:hyperlink>
        </w:p>
        <w:p w14:paraId="4FEC86A3" w14:textId="0105ED5E" w:rsidR="000500E2" w:rsidRDefault="000500E2">
          <w:pPr>
            <w:pStyle w:val="TOC2"/>
            <w:rPr>
              <w:rFonts w:asciiTheme="minorHAnsi" w:eastAsiaTheme="minorEastAsia" w:hAnsiTheme="minorHAnsi" w:cstheme="minorBidi"/>
              <w:noProof/>
              <w:kern w:val="2"/>
              <w:lang w:val="en-IE" w:eastAsia="en-IE"/>
              <w14:ligatures w14:val="standardContextual"/>
            </w:rPr>
          </w:pPr>
          <w:hyperlink w:anchor="_Toc232689443" w:history="1">
            <w:r w:rsidRPr="008F1740">
              <w:rPr>
                <w:rStyle w:val="Hyperlink"/>
                <w:noProof/>
              </w:rPr>
              <w:t>Data Protection</w:t>
            </w:r>
            <w:r>
              <w:rPr>
                <w:noProof/>
                <w:webHidden/>
              </w:rPr>
              <w:tab/>
            </w:r>
            <w:r>
              <w:rPr>
                <w:noProof/>
                <w:webHidden/>
              </w:rPr>
              <w:fldChar w:fldCharType="begin"/>
            </w:r>
            <w:r>
              <w:rPr>
                <w:noProof/>
                <w:webHidden/>
              </w:rPr>
              <w:instrText xml:space="preserve"> PAGEREF _Toc232689443 \h </w:instrText>
            </w:r>
            <w:r>
              <w:rPr>
                <w:noProof/>
                <w:webHidden/>
              </w:rPr>
            </w:r>
            <w:r>
              <w:rPr>
                <w:noProof/>
                <w:webHidden/>
              </w:rPr>
              <w:fldChar w:fldCharType="separate"/>
            </w:r>
            <w:r>
              <w:rPr>
                <w:noProof/>
                <w:webHidden/>
              </w:rPr>
              <w:t>35</w:t>
            </w:r>
            <w:r>
              <w:rPr>
                <w:noProof/>
                <w:webHidden/>
              </w:rPr>
              <w:fldChar w:fldCharType="end"/>
            </w:r>
          </w:hyperlink>
        </w:p>
        <w:p w14:paraId="3FF5FF8B" w14:textId="6C0E600C" w:rsidR="000500E2" w:rsidRDefault="000500E2">
          <w:pPr>
            <w:pStyle w:val="TOC1"/>
            <w:rPr>
              <w:rFonts w:asciiTheme="minorHAnsi" w:hAnsiTheme="minorHAnsi" w:cstheme="minorBidi"/>
              <w:b w:val="0"/>
              <w:kern w:val="2"/>
              <w:lang w:val="en-IE"/>
              <w14:ligatures w14:val="standardContextual"/>
            </w:rPr>
          </w:pPr>
          <w:hyperlink w:anchor="_Toc232689444" w:history="1">
            <w:r w:rsidRPr="008F1740">
              <w:rPr>
                <w:rStyle w:val="Hyperlink"/>
              </w:rPr>
              <w:t>Appendix 4 to ITT: CO2 Performance Ladder – Summary Information</w:t>
            </w:r>
            <w:r>
              <w:rPr>
                <w:webHidden/>
              </w:rPr>
              <w:tab/>
            </w:r>
            <w:r>
              <w:rPr>
                <w:webHidden/>
              </w:rPr>
              <w:fldChar w:fldCharType="begin"/>
            </w:r>
            <w:r>
              <w:rPr>
                <w:webHidden/>
              </w:rPr>
              <w:instrText xml:space="preserve"> PAGEREF _Toc232689444 \h </w:instrText>
            </w:r>
            <w:r>
              <w:rPr>
                <w:webHidden/>
              </w:rPr>
            </w:r>
            <w:r>
              <w:rPr>
                <w:webHidden/>
              </w:rPr>
              <w:fldChar w:fldCharType="separate"/>
            </w:r>
            <w:r>
              <w:rPr>
                <w:webHidden/>
              </w:rPr>
              <w:t>37</w:t>
            </w:r>
            <w:r>
              <w:rPr>
                <w:webHidden/>
              </w:rPr>
              <w:fldChar w:fldCharType="end"/>
            </w:r>
          </w:hyperlink>
        </w:p>
        <w:p w14:paraId="5B5959A7" w14:textId="367DDBDA" w:rsidR="000500E2" w:rsidRDefault="000500E2">
          <w:pPr>
            <w:pStyle w:val="TOC1"/>
            <w:rPr>
              <w:rFonts w:asciiTheme="minorHAnsi" w:hAnsiTheme="minorHAnsi" w:cstheme="minorBidi"/>
              <w:b w:val="0"/>
              <w:kern w:val="2"/>
              <w:lang w:val="en-IE"/>
              <w14:ligatures w14:val="standardContextual"/>
            </w:rPr>
          </w:pPr>
          <w:hyperlink w:anchor="_Toc232689445" w:history="1">
            <w:r w:rsidRPr="008F1740">
              <w:rPr>
                <w:rStyle w:val="Hyperlink"/>
              </w:rPr>
              <w:t>Appendix 5: (Not Used)</w:t>
            </w:r>
            <w:r>
              <w:rPr>
                <w:webHidden/>
              </w:rPr>
              <w:tab/>
            </w:r>
            <w:r>
              <w:rPr>
                <w:webHidden/>
              </w:rPr>
              <w:fldChar w:fldCharType="begin"/>
            </w:r>
            <w:r>
              <w:rPr>
                <w:webHidden/>
              </w:rPr>
              <w:instrText xml:space="preserve"> PAGEREF _Toc232689445 \h </w:instrText>
            </w:r>
            <w:r>
              <w:rPr>
                <w:webHidden/>
              </w:rPr>
            </w:r>
            <w:r>
              <w:rPr>
                <w:webHidden/>
              </w:rPr>
              <w:fldChar w:fldCharType="separate"/>
            </w:r>
            <w:r>
              <w:rPr>
                <w:webHidden/>
              </w:rPr>
              <w:t>40</w:t>
            </w:r>
            <w:r>
              <w:rPr>
                <w:webHidden/>
              </w:rPr>
              <w:fldChar w:fldCharType="end"/>
            </w:r>
          </w:hyperlink>
        </w:p>
        <w:p w14:paraId="0DD13390" w14:textId="54EC6DE8" w:rsidR="000500E2" w:rsidRDefault="000500E2">
          <w:pPr>
            <w:pStyle w:val="TOC1"/>
            <w:rPr>
              <w:rFonts w:asciiTheme="minorHAnsi" w:hAnsiTheme="minorHAnsi" w:cstheme="minorBidi"/>
              <w:b w:val="0"/>
              <w:kern w:val="2"/>
              <w:lang w:val="en-IE"/>
              <w14:ligatures w14:val="standardContextual"/>
            </w:rPr>
          </w:pPr>
          <w:hyperlink w:anchor="_Toc232689446" w:history="1">
            <w:r w:rsidRPr="008F1740">
              <w:rPr>
                <w:rStyle w:val="Hyperlink"/>
              </w:rPr>
              <w:t>Appendix 6: Form of Tender</w:t>
            </w:r>
            <w:r>
              <w:rPr>
                <w:webHidden/>
              </w:rPr>
              <w:tab/>
            </w:r>
            <w:r>
              <w:rPr>
                <w:webHidden/>
              </w:rPr>
              <w:fldChar w:fldCharType="begin"/>
            </w:r>
            <w:r>
              <w:rPr>
                <w:webHidden/>
              </w:rPr>
              <w:instrText xml:space="preserve"> PAGEREF _Toc232689446 \h </w:instrText>
            </w:r>
            <w:r>
              <w:rPr>
                <w:webHidden/>
              </w:rPr>
            </w:r>
            <w:r>
              <w:rPr>
                <w:webHidden/>
              </w:rPr>
              <w:fldChar w:fldCharType="separate"/>
            </w:r>
            <w:r>
              <w:rPr>
                <w:webHidden/>
              </w:rPr>
              <w:t>41</w:t>
            </w:r>
            <w:r>
              <w:rPr>
                <w:webHidden/>
              </w:rPr>
              <w:fldChar w:fldCharType="end"/>
            </w:r>
          </w:hyperlink>
        </w:p>
        <w:p w14:paraId="6FB80E89" w14:textId="2DB3D143" w:rsidR="00B9420B" w:rsidRDefault="00B51FDA" w:rsidP="00B9420B">
          <w:pPr>
            <w:pStyle w:val="TOC1"/>
            <w:rPr>
              <w:sz w:val="36"/>
              <w:szCs w:val="36"/>
            </w:rPr>
          </w:pPr>
          <w:r w:rsidRPr="00EF0EC4">
            <w:rPr>
              <w:b w:val="0"/>
            </w:rPr>
            <w:lastRenderedPageBreak/>
            <w:fldChar w:fldCharType="end"/>
          </w:r>
        </w:p>
      </w:sdtContent>
    </w:sdt>
    <w:p w14:paraId="3B614CEE" w14:textId="77777777" w:rsidR="00193740" w:rsidRDefault="00193740" w:rsidP="00193740">
      <w:pPr>
        <w:sectPr w:rsidR="00193740" w:rsidSect="00672266">
          <w:headerReference w:type="even" r:id="rId12"/>
          <w:headerReference w:type="default" r:id="rId13"/>
          <w:footerReference w:type="even" r:id="rId14"/>
          <w:footerReference w:type="default" r:id="rId15"/>
          <w:headerReference w:type="first" r:id="rId16"/>
          <w:footerReference w:type="first" r:id="rId17"/>
          <w:pgSz w:w="11906" w:h="16838"/>
          <w:pgMar w:top="1418" w:right="851" w:bottom="1247" w:left="1276" w:header="709" w:footer="709" w:gutter="0"/>
          <w:pgNumType w:fmt="lowerRoman"/>
          <w:cols w:space="708"/>
          <w:docGrid w:linePitch="360"/>
        </w:sectPr>
      </w:pPr>
    </w:p>
    <w:p w14:paraId="1ED10A0C" w14:textId="437DA091" w:rsidR="00193740" w:rsidRDefault="00505196" w:rsidP="00505196">
      <w:pPr>
        <w:pStyle w:val="TIIHeading1"/>
        <w:numPr>
          <w:ilvl w:val="0"/>
          <w:numId w:val="0"/>
        </w:numPr>
        <w:ind w:left="1134" w:hanging="1134"/>
      </w:pPr>
      <w:bookmarkStart w:id="3" w:name="_Toc203360961"/>
      <w:bookmarkStart w:id="4" w:name="_Toc203726815"/>
      <w:bookmarkStart w:id="5" w:name="_Toc232689380"/>
      <w:r>
        <w:lastRenderedPageBreak/>
        <w:t>Preface</w:t>
      </w:r>
      <w:bookmarkEnd w:id="3"/>
      <w:bookmarkEnd w:id="4"/>
      <w:bookmarkEnd w:id="5"/>
    </w:p>
    <w:p w14:paraId="6C98070E" w14:textId="6BFD0CEA" w:rsidR="00D5515C" w:rsidRDefault="00D5515C" w:rsidP="00D5515C">
      <w:pPr>
        <w:pStyle w:val="TIIReporttext"/>
      </w:pPr>
      <w:r w:rsidRPr="006753D8">
        <w:rPr>
          <w:lang w:eastAsia="en-IE"/>
        </w:rPr>
        <w:t xml:space="preserve">These Instructions to Tenderers (including the schedules hereto, the “Instructions”) have been prepared for the purpose of providing certain information to entities invited to submit </w:t>
      </w:r>
      <w:r w:rsidR="00D73844">
        <w:rPr>
          <w:lang w:eastAsia="en-IE"/>
        </w:rPr>
        <w:t>Tenders</w:t>
      </w:r>
      <w:r w:rsidRPr="006753D8">
        <w:rPr>
          <w:lang w:eastAsia="en-IE"/>
        </w:rPr>
        <w:t xml:space="preserve"> in the </w:t>
      </w:r>
      <w:r w:rsidR="00D73844">
        <w:rPr>
          <w:lang w:eastAsia="en-IE"/>
        </w:rPr>
        <w:t>Competition</w:t>
      </w:r>
      <w:r w:rsidRPr="006753D8">
        <w:rPr>
          <w:lang w:eastAsia="en-IE"/>
        </w:rPr>
        <w:t xml:space="preserve"> (each a “Tenderer”) for the Works described in these Instructions to be provided to the Transport Infrastructure Ireland (“TII”, the “Authority”</w:t>
      </w:r>
      <w:r w:rsidRPr="0069515F">
        <w:rPr>
          <w:lang w:eastAsia="en-IE"/>
        </w:rPr>
        <w:t xml:space="preserve">, </w:t>
      </w:r>
      <w:r w:rsidRPr="006753D8">
        <w:rPr>
          <w:lang w:eastAsia="en-IE"/>
        </w:rPr>
        <w:t>the “Contracting Authority”</w:t>
      </w:r>
      <w:r w:rsidRPr="0069515F">
        <w:rPr>
          <w:lang w:eastAsia="en-IE"/>
        </w:rPr>
        <w:t xml:space="preserve"> or the “Employer”</w:t>
      </w:r>
      <w:r w:rsidRPr="006753D8">
        <w:rPr>
          <w:lang w:eastAsia="en-IE"/>
        </w:rPr>
        <w:t xml:space="preserve">). In no circumstances shall the Authority, its advisors, consultants, </w:t>
      </w:r>
      <w:r w:rsidR="00D73844">
        <w:rPr>
          <w:lang w:eastAsia="en-IE"/>
        </w:rPr>
        <w:t>Contract</w:t>
      </w:r>
      <w:r w:rsidRPr="006753D8">
        <w:rPr>
          <w:lang w:eastAsia="en-IE"/>
        </w:rPr>
        <w:t xml:space="preserve">ors, servants and/or agents incur any liability or responsibility arising out of or in respect of the issues of the Tender Documents. Any costs associated with the submission of a </w:t>
      </w:r>
      <w:r w:rsidR="00D73844">
        <w:rPr>
          <w:lang w:eastAsia="en-IE"/>
        </w:rPr>
        <w:t>Tender</w:t>
      </w:r>
      <w:r w:rsidRPr="006753D8">
        <w:rPr>
          <w:lang w:eastAsia="en-IE"/>
        </w:rPr>
        <w:t xml:space="preserve"> or otherwise from participation in this </w:t>
      </w:r>
      <w:r w:rsidR="00D73844">
        <w:rPr>
          <w:lang w:eastAsia="en-IE"/>
        </w:rPr>
        <w:t>Competition</w:t>
      </w:r>
      <w:r w:rsidRPr="006753D8">
        <w:rPr>
          <w:lang w:eastAsia="en-IE"/>
        </w:rPr>
        <w:t xml:space="preserve"> are the sole responsibility of the Tenderer and will not be reimbursed.</w:t>
      </w:r>
    </w:p>
    <w:p w14:paraId="61FB944B" w14:textId="37A5D2B8" w:rsidR="00D5515C" w:rsidRDefault="00D5515C" w:rsidP="00D5515C">
      <w:pPr>
        <w:pStyle w:val="TIIReporttext"/>
      </w:pPr>
      <w:r>
        <w:rPr>
          <w:lang w:eastAsia="en-IE"/>
        </w:rPr>
        <w:t xml:space="preserve">The </w:t>
      </w:r>
      <w:r w:rsidRPr="003C338D">
        <w:rPr>
          <w:lang w:eastAsia="en-IE"/>
        </w:rPr>
        <w:t>Authority</w:t>
      </w:r>
      <w:r>
        <w:rPr>
          <w:lang w:eastAsia="en-IE"/>
        </w:rPr>
        <w:t xml:space="preserve"> is making these </w:t>
      </w:r>
      <w:r w:rsidR="00D73844">
        <w:rPr>
          <w:lang w:eastAsia="en-IE"/>
        </w:rPr>
        <w:t>Documents</w:t>
      </w:r>
      <w:r>
        <w:rPr>
          <w:lang w:eastAsia="en-IE"/>
        </w:rPr>
        <w:t xml:space="preserve"> available to those expressing an interest in tendering</w:t>
      </w:r>
      <w:r w:rsidRPr="0061050E">
        <w:rPr>
          <w:lang w:eastAsia="en-IE"/>
        </w:rPr>
        <w:t xml:space="preserve"> for the </w:t>
      </w:r>
      <w:r w:rsidR="00D73844">
        <w:rPr>
          <w:lang w:eastAsia="en-IE"/>
        </w:rPr>
        <w:t>Contract</w:t>
      </w:r>
      <w:r w:rsidRPr="0061050E">
        <w:rPr>
          <w:lang w:eastAsia="en-IE"/>
        </w:rPr>
        <w:t xml:space="preserve"> identified in </w:t>
      </w:r>
      <w:proofErr w:type="gramStart"/>
      <w:r w:rsidRPr="0061050E">
        <w:rPr>
          <w:lang w:eastAsia="en-IE"/>
        </w:rPr>
        <w:t>the Particulars</w:t>
      </w:r>
      <w:r>
        <w:rPr>
          <w:lang w:eastAsia="en-IE"/>
        </w:rPr>
        <w:t xml:space="preserve">, </w:t>
      </w:r>
      <w:r>
        <w:t>for</w:t>
      </w:r>
      <w:proofErr w:type="gramEnd"/>
      <w:r>
        <w:t xml:space="preserve"> tendering purposes only. These </w:t>
      </w:r>
      <w:r w:rsidR="00D73844">
        <w:t>Documents</w:t>
      </w:r>
      <w:r>
        <w:t xml:space="preserve"> must not be used for any other purpose.</w:t>
      </w:r>
    </w:p>
    <w:p w14:paraId="4396A419" w14:textId="5D0D7361" w:rsidR="00D5515C" w:rsidRDefault="00D5515C" w:rsidP="00D5515C">
      <w:pPr>
        <w:pStyle w:val="TIIReporttext"/>
        <w:rPr>
          <w:lang w:eastAsia="en-IE"/>
        </w:rPr>
      </w:pPr>
      <w:r>
        <w:rPr>
          <w:lang w:eastAsia="en-IE"/>
        </w:rPr>
        <w:t xml:space="preserve">The Authority makes no representation, warranty, or undertaking in or in connection with these </w:t>
      </w:r>
      <w:r w:rsidR="00D73844">
        <w:rPr>
          <w:lang w:eastAsia="en-IE"/>
        </w:rPr>
        <w:t>Documents</w:t>
      </w:r>
      <w:r>
        <w:rPr>
          <w:lang w:eastAsia="en-IE"/>
        </w:rPr>
        <w:t xml:space="preserve">. The Authority has not authorised anyone to make any representation in connection with these </w:t>
      </w:r>
      <w:r w:rsidR="00D73844">
        <w:rPr>
          <w:lang w:eastAsia="en-IE"/>
        </w:rPr>
        <w:t>Documents</w:t>
      </w:r>
      <w:r>
        <w:rPr>
          <w:lang w:eastAsia="en-IE"/>
        </w:rPr>
        <w:t xml:space="preserve"> on its behalf and Tenderers should not rely on any representation purportedly made on the Authority’s behalf in connection with them. Neither the Authority nor its officers, employees, or advisers will have any liability in connection with these </w:t>
      </w:r>
      <w:r w:rsidR="00D73844">
        <w:rPr>
          <w:lang w:eastAsia="en-IE"/>
        </w:rPr>
        <w:t>Documents</w:t>
      </w:r>
      <w:r>
        <w:rPr>
          <w:lang w:eastAsia="en-IE"/>
        </w:rPr>
        <w:t xml:space="preserve">. Tenderers must make their own assessment of the adequacy, accuracy and completeness of these </w:t>
      </w:r>
      <w:r w:rsidR="00D73844">
        <w:rPr>
          <w:lang w:eastAsia="en-IE"/>
        </w:rPr>
        <w:t>Documents</w:t>
      </w:r>
      <w:r>
        <w:rPr>
          <w:lang w:eastAsia="en-IE"/>
        </w:rPr>
        <w:t>.</w:t>
      </w:r>
    </w:p>
    <w:p w14:paraId="5257C761" w14:textId="7F8AA441" w:rsidR="00D5515C" w:rsidRDefault="00D5515C" w:rsidP="00D5515C">
      <w:pPr>
        <w:pStyle w:val="TIIReporttext"/>
      </w:pPr>
      <w:r>
        <w:rPr>
          <w:lang w:eastAsia="en-IE"/>
        </w:rPr>
        <w:t xml:space="preserve">The Authority reserves the right not to proceed with the procurement process or any part of it and may terminate the process or any part of it at any time, with or without procuring the Works in another way. If this happens, neither the Authority nor its officers, employees, or advisers will be liable to any Tenderer or other person. The Authority also reserves the right to change any part of these </w:t>
      </w:r>
      <w:r w:rsidR="00D73844">
        <w:rPr>
          <w:lang w:eastAsia="en-IE"/>
        </w:rPr>
        <w:t>Documents</w:t>
      </w:r>
      <w:r>
        <w:rPr>
          <w:lang w:eastAsia="en-IE"/>
        </w:rPr>
        <w:t xml:space="preserve">, including the procedures and time limits described in them. The Authority does not bind itself to accept any outcome of the process described in these </w:t>
      </w:r>
      <w:r w:rsidR="00D73844">
        <w:rPr>
          <w:lang w:eastAsia="en-IE"/>
        </w:rPr>
        <w:t>Documents</w:t>
      </w:r>
      <w:r>
        <w:rPr>
          <w:lang w:eastAsia="en-IE"/>
        </w:rPr>
        <w:t xml:space="preserve"> and is not obliged to </w:t>
      </w:r>
      <w:proofErr w:type="gramStart"/>
      <w:r>
        <w:rPr>
          <w:lang w:eastAsia="en-IE"/>
        </w:rPr>
        <w:t>enter into</w:t>
      </w:r>
      <w:proofErr w:type="gramEnd"/>
      <w:r>
        <w:rPr>
          <w:lang w:eastAsia="en-IE"/>
        </w:rPr>
        <w:t xml:space="preserve"> a </w:t>
      </w:r>
      <w:r w:rsidR="00D73844">
        <w:rPr>
          <w:lang w:eastAsia="en-IE"/>
        </w:rPr>
        <w:t>Contract</w:t>
      </w:r>
      <w:r>
        <w:rPr>
          <w:lang w:eastAsia="en-IE"/>
        </w:rPr>
        <w:t xml:space="preserve"> for the Works with anyone.</w:t>
      </w:r>
    </w:p>
    <w:p w14:paraId="63C0BE16" w14:textId="2DA50E16" w:rsidR="00D5515C" w:rsidRPr="00D5515C" w:rsidRDefault="00D5515C" w:rsidP="00D5515C">
      <w:pPr>
        <w:pStyle w:val="TIIReporttext"/>
      </w:pPr>
      <w:r w:rsidRPr="00BC7DEB">
        <w:rPr>
          <w:lang w:eastAsia="en-IE"/>
        </w:rPr>
        <w:t xml:space="preserve">Neither the </w:t>
      </w:r>
      <w:r>
        <w:rPr>
          <w:lang w:eastAsia="en-IE"/>
        </w:rPr>
        <w:t>Authority</w:t>
      </w:r>
      <w:r w:rsidRPr="00BC7DEB">
        <w:rPr>
          <w:lang w:eastAsia="en-IE"/>
        </w:rPr>
        <w:t xml:space="preserve"> nor its officers, employees, or advisers have any responsibility for Tenderers’ costs or losses in connection with this </w:t>
      </w:r>
      <w:r w:rsidR="00D73844">
        <w:rPr>
          <w:lang w:eastAsia="en-IE"/>
        </w:rPr>
        <w:t>Competition</w:t>
      </w:r>
      <w:r w:rsidRPr="00BC7DEB">
        <w:rPr>
          <w:lang w:eastAsia="en-IE"/>
        </w:rPr>
        <w:t xml:space="preserve">. There will be no </w:t>
      </w:r>
      <w:r w:rsidR="00D73844">
        <w:rPr>
          <w:lang w:eastAsia="en-IE"/>
        </w:rPr>
        <w:t>Contract</w:t>
      </w:r>
      <w:r w:rsidRPr="00BC7DEB">
        <w:rPr>
          <w:lang w:eastAsia="en-IE"/>
        </w:rPr>
        <w:t xml:space="preserve"> between any Tenderer and the </w:t>
      </w:r>
      <w:r>
        <w:rPr>
          <w:lang w:eastAsia="en-IE"/>
        </w:rPr>
        <w:t>Authority</w:t>
      </w:r>
      <w:r w:rsidRPr="00BC7DEB">
        <w:rPr>
          <w:lang w:eastAsia="en-IE"/>
        </w:rPr>
        <w:t xml:space="preserve"> concerning the subject of these </w:t>
      </w:r>
      <w:r w:rsidR="00D73844">
        <w:rPr>
          <w:lang w:eastAsia="en-IE"/>
        </w:rPr>
        <w:t>Documents</w:t>
      </w:r>
      <w:r w:rsidRPr="00BC7DEB">
        <w:rPr>
          <w:lang w:eastAsia="en-IE"/>
        </w:rPr>
        <w:t xml:space="preserve"> (except for the Tenderer’s irrevocable offer to be bound by its Tender for the period stated) unless and until the Contract has been entered by issue of a Letter of Acceptance</w:t>
      </w:r>
      <w:r w:rsidRPr="006B2D88">
        <w:rPr>
          <w:lang w:eastAsia="en-IE"/>
        </w:rPr>
        <w:t xml:space="preserve"> </w:t>
      </w:r>
      <w:r w:rsidRPr="00BC7DEB">
        <w:rPr>
          <w:lang w:eastAsia="en-IE"/>
        </w:rPr>
        <w:t>or Tender Acceptance. These Instructions to Tenderers will not be part of any Contract.</w:t>
      </w:r>
    </w:p>
    <w:p w14:paraId="029ADD62" w14:textId="05C0BC2C" w:rsidR="00505196" w:rsidRDefault="00D5515C" w:rsidP="00D5515C">
      <w:pPr>
        <w:pStyle w:val="TIIReporttext"/>
        <w:rPr>
          <w:lang w:eastAsia="en-IE"/>
        </w:rPr>
      </w:pPr>
      <w:r w:rsidRPr="00BC7DEB">
        <w:rPr>
          <w:lang w:eastAsia="en-IE"/>
        </w:rPr>
        <w:t xml:space="preserve">These </w:t>
      </w:r>
      <w:r w:rsidR="00D73844">
        <w:rPr>
          <w:lang w:eastAsia="en-IE"/>
        </w:rPr>
        <w:t>Documents</w:t>
      </w:r>
      <w:r w:rsidRPr="00BC7DEB">
        <w:rPr>
          <w:lang w:eastAsia="en-IE"/>
        </w:rPr>
        <w:t xml:space="preserve"> are being made available on the terms stated in these Instructions to Tenderers</w:t>
      </w:r>
      <w:r w:rsidRPr="006B2D88">
        <w:rPr>
          <w:lang w:eastAsia="en-IE"/>
        </w:rPr>
        <w:t>.</w:t>
      </w:r>
      <w:r w:rsidRPr="00BC7DEB">
        <w:rPr>
          <w:lang w:eastAsia="en-IE"/>
        </w:rPr>
        <w:t xml:space="preserve"> They are not being distributed to the public and have not been filed, registered, or approved in any jurisdiction. Possession or use of these </w:t>
      </w:r>
      <w:r w:rsidR="00D73844">
        <w:rPr>
          <w:lang w:eastAsia="en-IE"/>
        </w:rPr>
        <w:t>Documents</w:t>
      </w:r>
      <w:r w:rsidRPr="00BC7DEB">
        <w:rPr>
          <w:lang w:eastAsia="en-IE"/>
        </w:rPr>
        <w:t xml:space="preserve"> contrary to any law is prohibited. Recipients must inform themselves of and observe all laws concerning the possession and use of these </w:t>
      </w:r>
      <w:r w:rsidR="00D73844">
        <w:rPr>
          <w:lang w:eastAsia="en-IE"/>
        </w:rPr>
        <w:t>Documents</w:t>
      </w:r>
      <w:r w:rsidRPr="00BC7DEB">
        <w:rPr>
          <w:lang w:eastAsia="en-IE"/>
        </w:rPr>
        <w:t>.</w:t>
      </w:r>
    </w:p>
    <w:p w14:paraId="27063697" w14:textId="642B3B77" w:rsidR="00D5515C" w:rsidRDefault="00D5515C" w:rsidP="00D5515C">
      <w:pPr>
        <w:pStyle w:val="TIIReporttext"/>
        <w:rPr>
          <w:lang w:eastAsia="en-IE"/>
        </w:rPr>
      </w:pPr>
      <w:r w:rsidRPr="00BC7DEB">
        <w:rPr>
          <w:lang w:eastAsia="en-IE"/>
        </w:rPr>
        <w:t xml:space="preserve">Recipients of these Instructions to Tenderers must treat these </w:t>
      </w:r>
      <w:r w:rsidR="00D73844">
        <w:rPr>
          <w:lang w:eastAsia="en-IE"/>
        </w:rPr>
        <w:t>Documents</w:t>
      </w:r>
      <w:r w:rsidRPr="00BC7DEB">
        <w:rPr>
          <w:lang w:eastAsia="en-IE"/>
        </w:rPr>
        <w:t xml:space="preserve">, their Tenders and their participation in this </w:t>
      </w:r>
      <w:r w:rsidR="00D73844">
        <w:rPr>
          <w:lang w:eastAsia="en-IE"/>
        </w:rPr>
        <w:t>Competition</w:t>
      </w:r>
      <w:r w:rsidRPr="00BC7DEB">
        <w:rPr>
          <w:lang w:eastAsia="en-IE"/>
        </w:rPr>
        <w:t xml:space="preserve"> as confidential. They must not disclose any information about this </w:t>
      </w:r>
      <w:r w:rsidR="00D73844">
        <w:rPr>
          <w:lang w:eastAsia="en-IE"/>
        </w:rPr>
        <w:t>Competition</w:t>
      </w:r>
      <w:r w:rsidRPr="00BC7DEB">
        <w:rPr>
          <w:lang w:eastAsia="en-IE"/>
        </w:rPr>
        <w:t xml:space="preserve"> to anyone other than as required for tendering purposes, or as required by law.</w:t>
      </w:r>
    </w:p>
    <w:p w14:paraId="4B0331F7" w14:textId="6CF252F7" w:rsidR="00D5515C" w:rsidRDefault="00D5515C" w:rsidP="00D5515C">
      <w:pPr>
        <w:pStyle w:val="TIIReporttext"/>
        <w:rPr>
          <w:lang w:eastAsia="en-IE"/>
        </w:rPr>
      </w:pPr>
      <w:r>
        <w:rPr>
          <w:lang w:eastAsia="en-IE"/>
        </w:rPr>
        <w:t xml:space="preserve">The Authority is entitled to disclose information about this </w:t>
      </w:r>
      <w:r w:rsidR="00D73844">
        <w:rPr>
          <w:lang w:eastAsia="en-IE"/>
        </w:rPr>
        <w:t>Competition</w:t>
      </w:r>
      <w:r>
        <w:rPr>
          <w:lang w:eastAsia="en-IE"/>
        </w:rPr>
        <w:t xml:space="preserve">, including the identity of those expressing interest, to any person. If a Tenderer considers that information in its Tender is commercially sensitive or confidential, this should be clearly </w:t>
      </w:r>
      <w:proofErr w:type="gramStart"/>
      <w:r>
        <w:rPr>
          <w:lang w:eastAsia="en-IE"/>
        </w:rPr>
        <w:t>stated</w:t>
      </w:r>
      <w:proofErr w:type="gramEnd"/>
      <w:r>
        <w:rPr>
          <w:lang w:eastAsia="en-IE"/>
        </w:rPr>
        <w:t xml:space="preserve"> and clear and substantive reasons should be given. The Authority will have regard to such a statement in </w:t>
      </w:r>
      <w:r>
        <w:rPr>
          <w:lang w:eastAsia="en-IE"/>
        </w:rPr>
        <w:lastRenderedPageBreak/>
        <w:t xml:space="preserve">considering a request for access to the information under the Freedom of Information Acts 1997 to </w:t>
      </w:r>
      <w:proofErr w:type="gramStart"/>
      <w:r>
        <w:rPr>
          <w:lang w:eastAsia="en-IE"/>
        </w:rPr>
        <w:t>2014, but</w:t>
      </w:r>
      <w:proofErr w:type="gramEnd"/>
      <w:r>
        <w:rPr>
          <w:lang w:eastAsia="en-IE"/>
        </w:rPr>
        <w:t xml:space="preserve"> is not bound by the Tenderer’s view.</w:t>
      </w:r>
    </w:p>
    <w:p w14:paraId="69108EF7" w14:textId="05E52F3B" w:rsidR="00D5515C" w:rsidRDefault="00D5515C" w:rsidP="00D5515C">
      <w:pPr>
        <w:pStyle w:val="TIIReporttext"/>
        <w:rPr>
          <w:lang w:eastAsia="en-IE"/>
        </w:rPr>
      </w:pPr>
      <w:r>
        <w:rPr>
          <w:lang w:eastAsia="en-IE"/>
        </w:rPr>
        <w:t xml:space="preserve">If a Tenderer, or its personnel involved in this </w:t>
      </w:r>
      <w:r w:rsidR="00D73844">
        <w:rPr>
          <w:lang w:eastAsia="en-IE"/>
        </w:rPr>
        <w:t>Competition</w:t>
      </w:r>
      <w:r>
        <w:rPr>
          <w:lang w:eastAsia="en-IE"/>
        </w:rPr>
        <w:t xml:space="preserve">, or its management, or its proposed consultants or </w:t>
      </w:r>
      <w:proofErr w:type="spellStart"/>
      <w:r>
        <w:rPr>
          <w:lang w:eastAsia="en-IE"/>
        </w:rPr>
        <w:t>sub</w:t>
      </w:r>
      <w:r w:rsidR="00D73844">
        <w:rPr>
          <w:lang w:eastAsia="en-IE"/>
        </w:rPr>
        <w:t>Contract</w:t>
      </w:r>
      <w:r>
        <w:rPr>
          <w:lang w:eastAsia="en-IE"/>
        </w:rPr>
        <w:t>ors</w:t>
      </w:r>
      <w:proofErr w:type="spellEnd"/>
      <w:r>
        <w:rPr>
          <w:lang w:eastAsia="en-IE"/>
        </w:rPr>
        <w:t xml:space="preserve"> (including Specialists), have or have had any other interest in or involvement in relation to the Works (including any involvement with the Authority or any involvement with another Tenderer’s Tender), the Tenderer must disclose this to the Authority as soon as it becomes apparent to the Tenderer. The Authority will decide on the appropriate course of action.</w:t>
      </w:r>
    </w:p>
    <w:p w14:paraId="2D9F763D" w14:textId="7291D710" w:rsidR="00D5515C" w:rsidRDefault="00D5515C" w:rsidP="00D5515C">
      <w:pPr>
        <w:pStyle w:val="TIIReporttext"/>
      </w:pPr>
      <w:r>
        <w:t>It will be a condition of the award of the Framework Agreement that the Tenderer must comply with the terms of Department of Finance Circular 43/2006: Tax Clearance Procedures: Public Sector Contracts, or any replacement (see</w:t>
      </w:r>
      <w:r w:rsidR="00CC06FC">
        <w:t xml:space="preserve"> </w:t>
      </w:r>
      <w:r w:rsidR="00A14DDD">
        <w:fldChar w:fldCharType="begin"/>
      </w:r>
      <w:r w:rsidR="00A14DDD">
        <w:instrText xml:space="preserve"> REF _Ref203387297 \r \h </w:instrText>
      </w:r>
      <w:r w:rsidR="00A14DDD">
        <w:fldChar w:fldCharType="separate"/>
      </w:r>
      <w:r w:rsidR="00CC06FC">
        <w:t>1</w:t>
      </w:r>
      <w:r w:rsidR="00A14DDD">
        <w:t>0.3</w:t>
      </w:r>
      <w:r w:rsidR="00A14DDD">
        <w:fldChar w:fldCharType="end"/>
      </w:r>
      <w:r>
        <w:t>).</w:t>
      </w:r>
    </w:p>
    <w:p w14:paraId="1CA836AE" w14:textId="77777777" w:rsidR="00505196" w:rsidRDefault="00505196" w:rsidP="00505196">
      <w:pPr>
        <w:pStyle w:val="TIIReporttext"/>
      </w:pPr>
      <w:r>
        <w:t>Tenderers may obtain information regarding their obligations concerning</w:t>
      </w:r>
    </w:p>
    <w:p w14:paraId="24FE01DE" w14:textId="41095395" w:rsidR="00505196" w:rsidRDefault="00505196" w:rsidP="00505196">
      <w:pPr>
        <w:pStyle w:val="TIIBulletList"/>
      </w:pPr>
      <w:r>
        <w:t>Taxation from the Revenue Commissioners (</w:t>
      </w:r>
      <w:hyperlink r:id="rId18">
        <w:r w:rsidRPr="3802A6C5">
          <w:rPr>
            <w:rStyle w:val="Hyperlink"/>
          </w:rPr>
          <w:t>www.revenue.ie</w:t>
        </w:r>
      </w:hyperlink>
      <w:r>
        <w:t>)</w:t>
      </w:r>
    </w:p>
    <w:p w14:paraId="355D70EB" w14:textId="0D15B8BB" w:rsidR="00505196" w:rsidRDefault="00505196" w:rsidP="00505196">
      <w:pPr>
        <w:pStyle w:val="TIIBulletList"/>
      </w:pPr>
      <w:r>
        <w:t>Environmental protection from the Environmental Protection Agency (</w:t>
      </w:r>
      <w:hyperlink r:id="rId19">
        <w:r w:rsidRPr="3802A6C5">
          <w:rPr>
            <w:rStyle w:val="Hyperlink"/>
          </w:rPr>
          <w:t>www.epa.ie</w:t>
        </w:r>
      </w:hyperlink>
      <w:r>
        <w:t>)</w:t>
      </w:r>
    </w:p>
    <w:p w14:paraId="754F5EC7" w14:textId="19A82D50" w:rsidR="00505196" w:rsidRDefault="00505196" w:rsidP="00505196">
      <w:pPr>
        <w:pStyle w:val="TIIBulletList"/>
      </w:pPr>
      <w:r>
        <w:t>Employment protection and working conditions from the Workplace Relations Commission (</w:t>
      </w:r>
      <w:hyperlink r:id="rId20">
        <w:r w:rsidRPr="3802A6C5">
          <w:rPr>
            <w:rStyle w:val="Hyperlink"/>
          </w:rPr>
          <w:t>www.workplacerelations.ie</w:t>
        </w:r>
      </w:hyperlink>
      <w:r>
        <w:t>)</w:t>
      </w:r>
    </w:p>
    <w:p w14:paraId="547B420E" w14:textId="6879A0E1" w:rsidR="00193740" w:rsidRDefault="00AF71B0" w:rsidP="00AF71B0">
      <w:pPr>
        <w:pStyle w:val="TIIHeading1"/>
        <w:numPr>
          <w:ilvl w:val="0"/>
          <w:numId w:val="0"/>
        </w:numPr>
      </w:pPr>
      <w:bookmarkStart w:id="6" w:name="_Toc203360962"/>
      <w:bookmarkStart w:id="7" w:name="_Toc203726816"/>
      <w:bookmarkStart w:id="8" w:name="_Toc232689381"/>
      <w:r>
        <w:lastRenderedPageBreak/>
        <w:t>1.</w:t>
      </w:r>
      <w:r>
        <w:tab/>
      </w:r>
      <w:r w:rsidR="00D01FDC">
        <w:t xml:space="preserve">    </w:t>
      </w:r>
      <w:r w:rsidR="00505196">
        <w:t>Introduction</w:t>
      </w:r>
      <w:bookmarkEnd w:id="6"/>
      <w:bookmarkEnd w:id="7"/>
      <w:bookmarkEnd w:id="8"/>
    </w:p>
    <w:p w14:paraId="0BCD3A38" w14:textId="607A61E0" w:rsidR="215E4CC4" w:rsidRDefault="3D707121" w:rsidP="56230D45">
      <w:pPr>
        <w:pStyle w:val="TIIHeading2"/>
        <w:ind w:left="1134" w:hanging="1134"/>
        <w:rPr>
          <w:rFonts w:eastAsia="Arial"/>
          <w:bCs/>
          <w:color w:val="000000" w:themeColor="text1"/>
          <w:szCs w:val="28"/>
        </w:rPr>
      </w:pPr>
      <w:bookmarkStart w:id="9" w:name="_Toc232689382"/>
      <w:r w:rsidRPr="56230D45">
        <w:rPr>
          <w:rFonts w:eastAsia="Arial"/>
          <w:bCs/>
          <w:color w:val="000000" w:themeColor="text1"/>
          <w:szCs w:val="28"/>
        </w:rPr>
        <w:t>Format of the framework</w:t>
      </w:r>
      <w:bookmarkEnd w:id="9"/>
    </w:p>
    <w:p w14:paraId="36733DC1" w14:textId="0D00C457" w:rsidR="215E4CC4" w:rsidRDefault="3D707121" w:rsidP="00296BBC">
      <w:r w:rsidRPr="6B7DAADE">
        <w:t>The Framework comprises four lots: Lot 1 is a multi</w:t>
      </w:r>
      <w:r w:rsidRPr="6B7DAADE">
        <w:rPr>
          <w:rFonts w:ascii="Cambria Math" w:hAnsi="Cambria Math" w:cs="Cambria Math"/>
        </w:rPr>
        <w:t>‑</w:t>
      </w:r>
      <w:r w:rsidRPr="6B7DAADE">
        <w:t xml:space="preserve">supplier lot for general works exceeding </w:t>
      </w:r>
      <w:r w:rsidRPr="6B7DAADE">
        <w:rPr>
          <w:rFonts w:cs="Arial"/>
        </w:rPr>
        <w:t>€</w:t>
      </w:r>
      <w:r w:rsidRPr="6B7DAADE">
        <w:t>500,000, awarded via mini</w:t>
      </w:r>
      <w:r w:rsidRPr="6B7DAADE">
        <w:rPr>
          <w:rFonts w:ascii="Cambria Math" w:hAnsi="Cambria Math" w:cs="Cambria Math"/>
        </w:rPr>
        <w:t>‑</w:t>
      </w:r>
      <w:r w:rsidR="00D73844">
        <w:t>Competition</w:t>
      </w:r>
      <w:r w:rsidRPr="6B7DAADE">
        <w:t xml:space="preserve"> among all capable participants; Lot</w:t>
      </w:r>
      <w:r w:rsidRPr="6B7DAADE">
        <w:rPr>
          <w:rFonts w:cs="Arial"/>
        </w:rPr>
        <w:t> </w:t>
      </w:r>
      <w:r w:rsidRPr="6B7DAADE">
        <w:t>2 is a single</w:t>
      </w:r>
      <w:r w:rsidRPr="6B7DAADE">
        <w:rPr>
          <w:rFonts w:ascii="Cambria Math" w:hAnsi="Cambria Math" w:cs="Cambria Math"/>
        </w:rPr>
        <w:t>‑</w:t>
      </w:r>
      <w:r w:rsidRPr="6B7DAADE">
        <w:t xml:space="preserve">supplier lot for general works below </w:t>
      </w:r>
      <w:r w:rsidRPr="6B7DAADE">
        <w:rPr>
          <w:rFonts w:cs="Arial"/>
        </w:rPr>
        <w:t>€</w:t>
      </w:r>
      <w:r w:rsidRPr="6B7DAADE">
        <w:t>500,000, with direct awards made in accordance with the Call</w:t>
      </w:r>
      <w:r w:rsidRPr="6B7DAADE">
        <w:rPr>
          <w:rFonts w:ascii="Cambria Math" w:hAnsi="Cambria Math" w:cs="Cambria Math"/>
        </w:rPr>
        <w:t>‑</w:t>
      </w:r>
      <w:r w:rsidRPr="6B7DAADE">
        <w:t>off Procedure Schedule; and Lot</w:t>
      </w:r>
      <w:r w:rsidRPr="6B7DAADE">
        <w:rPr>
          <w:rFonts w:cs="Arial"/>
        </w:rPr>
        <w:t> </w:t>
      </w:r>
      <w:r w:rsidRPr="6B7DAADE">
        <w:t>3 consists of single</w:t>
      </w:r>
      <w:r w:rsidRPr="6B7DAADE">
        <w:rPr>
          <w:rFonts w:ascii="Cambria Math" w:hAnsi="Cambria Math" w:cs="Cambria Math"/>
        </w:rPr>
        <w:t>‑</w:t>
      </w:r>
      <w:r w:rsidRPr="6B7DAADE">
        <w:t>supplier, equipment</w:t>
      </w:r>
      <w:r w:rsidRPr="6B7DAADE">
        <w:rPr>
          <w:rFonts w:ascii="Cambria Math" w:hAnsi="Cambria Math" w:cs="Cambria Math"/>
        </w:rPr>
        <w:t>‑</w:t>
      </w:r>
      <w:r w:rsidRPr="6B7DAADE">
        <w:t>specific sub</w:t>
      </w:r>
      <w:r w:rsidRPr="6B7DAADE">
        <w:rPr>
          <w:rFonts w:ascii="Cambria Math" w:hAnsi="Cambria Math" w:cs="Cambria Math"/>
        </w:rPr>
        <w:t>‑</w:t>
      </w:r>
      <w:r w:rsidRPr="6B7DAADE">
        <w:t>lots (e.g., VMS/AMI, TMU/CMU/AID, ERT, ANPR/CCTV, cabinets/poles/ancillary), also awarded by direct award under the Call</w:t>
      </w:r>
      <w:r w:rsidRPr="6B7DAADE">
        <w:rPr>
          <w:rFonts w:ascii="Cambria Math" w:hAnsi="Cambria Math" w:cs="Cambria Math"/>
        </w:rPr>
        <w:t>‑</w:t>
      </w:r>
      <w:r w:rsidRPr="6B7DAADE">
        <w:t xml:space="preserve">off Procedure Schedule. Lot 4 will be a multi-supplier lot for the supply or supply and installation of </w:t>
      </w:r>
      <w:r w:rsidR="00671F3C" w:rsidRPr="6B7DAADE">
        <w:t>Periodic Speed Limit Signs and other DWS</w:t>
      </w:r>
      <w:r w:rsidRPr="6B7DAADE">
        <w:t xml:space="preserve"> and ancillary works. </w:t>
      </w:r>
    </w:p>
    <w:p w14:paraId="52C7F557" w14:textId="6005D9FC" w:rsidR="215E4CC4" w:rsidRPr="00D01FDC" w:rsidRDefault="3D707121" w:rsidP="00D01FDC">
      <w:pPr>
        <w:rPr>
          <w:bCs/>
        </w:rPr>
      </w:pPr>
      <w:r w:rsidRPr="56230D45">
        <w:t>Across all lots, call</w:t>
      </w:r>
      <w:r w:rsidRPr="56230D45">
        <w:rPr>
          <w:rFonts w:ascii="Cambria Math" w:hAnsi="Cambria Math" w:cs="Cambria Math"/>
        </w:rPr>
        <w:t>‑</w:t>
      </w:r>
      <w:r w:rsidRPr="56230D45">
        <w:t>offs may be for supply or supply</w:t>
      </w:r>
      <w:r w:rsidRPr="56230D45">
        <w:rPr>
          <w:rFonts w:ascii="Cambria Math" w:hAnsi="Cambria Math" w:cs="Cambria Math"/>
        </w:rPr>
        <w:t>‑</w:t>
      </w:r>
      <w:r w:rsidRPr="56230D45">
        <w:t>and</w:t>
      </w:r>
      <w:r w:rsidRPr="56230D45">
        <w:rPr>
          <w:rFonts w:ascii="Cambria Math" w:hAnsi="Cambria Math" w:cs="Cambria Math"/>
        </w:rPr>
        <w:t>‑</w:t>
      </w:r>
      <w:r w:rsidRPr="56230D45">
        <w:t>install of any ITS equipment type with necessary ancillary works and the Contractor must deliver integration, testing and commissioning, network connections</w:t>
      </w:r>
      <w:r w:rsidR="0026070B">
        <w:rPr>
          <w:b/>
        </w:rPr>
        <w:t xml:space="preserve"> </w:t>
      </w:r>
      <w:r w:rsidRPr="56230D45">
        <w:t>and acceptance into service for each call</w:t>
      </w:r>
      <w:r w:rsidRPr="56230D45">
        <w:rPr>
          <w:rFonts w:ascii="Cambria Math" w:hAnsi="Cambria Math" w:cs="Cambria Math"/>
        </w:rPr>
        <w:t>‑</w:t>
      </w:r>
      <w:r w:rsidRPr="56230D45">
        <w:t>off.</w:t>
      </w:r>
    </w:p>
    <w:p w14:paraId="0E17EEB2" w14:textId="1C0A3799" w:rsidR="00505196" w:rsidRDefault="00505196" w:rsidP="00D5515C">
      <w:pPr>
        <w:pStyle w:val="TIIHeading2"/>
        <w:ind w:left="1134" w:hanging="1134"/>
      </w:pPr>
      <w:bookmarkStart w:id="10" w:name="_Toc203360963"/>
      <w:bookmarkStart w:id="11" w:name="_Toc232689383"/>
      <w:r>
        <w:t>This Procedure</w:t>
      </w:r>
      <w:bookmarkEnd w:id="10"/>
      <w:bookmarkEnd w:id="11"/>
    </w:p>
    <w:p w14:paraId="4F0397B6" w14:textId="4E27DA1E" w:rsidR="002201A3" w:rsidRPr="002201A3" w:rsidRDefault="002201A3" w:rsidP="002201A3">
      <w:pPr>
        <w:pStyle w:val="TIIReporttext"/>
      </w:pPr>
      <w:r w:rsidRPr="002201A3">
        <w:t xml:space="preserve">The </w:t>
      </w:r>
      <w:r w:rsidR="00B34EEE">
        <w:t>Contracting Authority</w:t>
      </w:r>
      <w:r w:rsidRPr="002201A3">
        <w:t xml:space="preserve"> has sent a </w:t>
      </w:r>
      <w:r w:rsidR="00D73844">
        <w:t>Contract</w:t>
      </w:r>
      <w:r w:rsidRPr="002201A3">
        <w:t xml:space="preserve"> notice for the Works to </w:t>
      </w:r>
      <w:proofErr w:type="spellStart"/>
      <w:r w:rsidRPr="002201A3">
        <w:t>e</w:t>
      </w:r>
      <w:r>
        <w:t>T</w:t>
      </w:r>
      <w:r w:rsidRPr="002201A3">
        <w:t>enders</w:t>
      </w:r>
      <w:proofErr w:type="spellEnd"/>
      <w:r w:rsidRPr="002201A3">
        <w:t xml:space="preserve"> and where appropriate a similar notice has been simultaneously sent to the Publications Office of the EU for publication in the Official Journal of the European Union.</w:t>
      </w:r>
    </w:p>
    <w:p w14:paraId="6DE2DC64" w14:textId="36CF6334" w:rsidR="00D5515C" w:rsidRDefault="00D5515C" w:rsidP="00D5515C">
      <w:pPr>
        <w:pStyle w:val="TIIReporttext"/>
      </w:pPr>
      <w:r>
        <w:t xml:space="preserve">These </w:t>
      </w:r>
      <w:r w:rsidR="00D73844">
        <w:t>Documents</w:t>
      </w:r>
      <w:r>
        <w:t xml:space="preserve"> and the European Single Procurement Document (ESPD) set out the selection and award criteria and the evaluation and award process which will be followed by the Authority in making the assessment of which Tenderers will be appointed to the </w:t>
      </w:r>
      <w:r w:rsidR="003869D4" w:rsidRPr="005F7C62">
        <w:t>TII</w:t>
      </w:r>
      <w:r w:rsidR="00CD2145">
        <w:t>492</w:t>
      </w:r>
      <w:r w:rsidR="003869D4">
        <w:t xml:space="preserve"> </w:t>
      </w:r>
      <w:r>
        <w:t>ITS Equipment Supply and Install</w:t>
      </w:r>
      <w:r w:rsidR="007125A0">
        <w:t>ation</w:t>
      </w:r>
      <w:r>
        <w:t xml:space="preserve"> Framework. </w:t>
      </w:r>
    </w:p>
    <w:p w14:paraId="332DDC3E" w14:textId="517AA60B" w:rsidR="00D5515C" w:rsidRDefault="00D5515C" w:rsidP="00D5515C">
      <w:pPr>
        <w:pStyle w:val="TIIReporttext"/>
      </w:pPr>
      <w:r>
        <w:t xml:space="preserve">The Authority </w:t>
      </w:r>
      <w:r w:rsidR="00524A0B">
        <w:t xml:space="preserve">anticipates it </w:t>
      </w:r>
      <w:r>
        <w:t xml:space="preserve">will appoint the highest-ranking Tenderer to the Framework. The successful Tenderer will be required to enter into a Framework Agreement (PW-CF9) with the Authority, a form which is included in these </w:t>
      </w:r>
      <w:r w:rsidR="00D73844">
        <w:t>Documents</w:t>
      </w:r>
      <w:r>
        <w:t>.</w:t>
      </w:r>
    </w:p>
    <w:p w14:paraId="0167105E" w14:textId="2A6F772E" w:rsidR="00D5515C" w:rsidRDefault="00D5515C" w:rsidP="00D5515C">
      <w:pPr>
        <w:pStyle w:val="TIIReporttext"/>
      </w:pPr>
      <w:r>
        <w:t xml:space="preserve">The duration of the Framework will be a </w:t>
      </w:r>
      <w:r w:rsidR="00524E63">
        <w:t>four</w:t>
      </w:r>
      <w:r>
        <w:t xml:space="preserve">-year period. The Authority does not guarantee that any work will be procured under the Framework and reserves the right to carry out separate procurement processes for works within the scope of the Framework Agreement, or to obtain such works by other means, should they, at their sole discretion, consider it appropriate to do so.  Where the Authority procures such works outside of the Framework, this shall not, in any way, affect the Contractors’ other obligations under the Framework Agreement, in particular [but without limitation] </w:t>
      </w:r>
      <w:proofErr w:type="gramStart"/>
      <w:r>
        <w:t>with regard to</w:t>
      </w:r>
      <w:proofErr w:type="gramEnd"/>
      <w:r>
        <w:t xml:space="preserve"> the transmission of data and production of reports.</w:t>
      </w:r>
    </w:p>
    <w:p w14:paraId="69EB9174" w14:textId="61E203CC" w:rsidR="00D5515C" w:rsidRDefault="00D5515C" w:rsidP="00D5515C">
      <w:pPr>
        <w:pStyle w:val="TIIReporttext"/>
      </w:pPr>
      <w:r>
        <w:t xml:space="preserve">For individual projects which the Employer chooses to procure under the Framework Agreement, </w:t>
      </w:r>
      <w:r w:rsidR="00D73844">
        <w:t>Call-off</w:t>
      </w:r>
      <w:r>
        <w:t xml:space="preserve"> </w:t>
      </w:r>
      <w:r w:rsidR="00D73844">
        <w:t>Contract</w:t>
      </w:r>
      <w:r>
        <w:t xml:space="preserve">s will be entered into by </w:t>
      </w:r>
      <w:r w:rsidR="007D475C">
        <w:t xml:space="preserve">the </w:t>
      </w:r>
      <w:r>
        <w:t xml:space="preserve">individual </w:t>
      </w:r>
      <w:r w:rsidR="00D73844">
        <w:t>Contract</w:t>
      </w:r>
      <w:r>
        <w:t xml:space="preserve">or and the Employer on the basis of a bespoke form of Contract and on the basis of PW-CF3, PW-CF5, or PW-CF6 forms of Contract (for Works), the version current at the latest date for submission of </w:t>
      </w:r>
      <w:r w:rsidR="00D73844">
        <w:t>Tender</w:t>
      </w:r>
      <w:r>
        <w:t xml:space="preserve"> for the </w:t>
      </w:r>
      <w:r w:rsidR="00D73844">
        <w:t>Call-off</w:t>
      </w:r>
      <w:r>
        <w:t xml:space="preserve"> </w:t>
      </w:r>
      <w:r w:rsidR="00D73844">
        <w:t>Contract</w:t>
      </w:r>
      <w:r>
        <w:t xml:space="preserve">.  </w:t>
      </w:r>
      <w:r w:rsidR="00D73844">
        <w:t>Call-off</w:t>
      </w:r>
      <w:r>
        <w:t xml:space="preserve"> </w:t>
      </w:r>
      <w:r w:rsidR="00D73844">
        <w:t>Contract</w:t>
      </w:r>
      <w:r>
        <w:t xml:space="preserve">s shall be awarded through the Framework. The Employer reserves the right to award </w:t>
      </w:r>
      <w:r w:rsidR="00D73844">
        <w:t>Call-off</w:t>
      </w:r>
      <w:r>
        <w:t xml:space="preserve"> </w:t>
      </w:r>
      <w:r w:rsidR="00D73844">
        <w:t>Contract</w:t>
      </w:r>
      <w:r>
        <w:t xml:space="preserve">s directly to Framework </w:t>
      </w:r>
      <w:r w:rsidR="00D73844">
        <w:t>Contract</w:t>
      </w:r>
      <w:r>
        <w:t>ors</w:t>
      </w:r>
      <w:r w:rsidR="00F4417B">
        <w:t>.</w:t>
      </w:r>
      <w:r>
        <w:t xml:space="preserve"> </w:t>
      </w:r>
    </w:p>
    <w:p w14:paraId="0A6B4A4F" w14:textId="77777777" w:rsidR="00D70DAB" w:rsidRDefault="00D70DAB" w:rsidP="00D70DAB">
      <w:pPr>
        <w:pStyle w:val="TIIReporttext"/>
      </w:pPr>
      <w:bookmarkStart w:id="12" w:name="_Hlk70658886"/>
      <w:r>
        <w:t>In addition to the Employer, the Local Authorities that will be entitled (but not obliged) to draw down Services from the Framework Agreement in accordance with the rules of the Framework Agreement are:</w:t>
      </w:r>
      <w:bookmarkStart w:id="13" w:name="QuickMark"/>
      <w:bookmarkEnd w:id="1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D70DAB" w14:paraId="338F128B" w14:textId="77777777" w:rsidTr="00964457">
        <w:trPr>
          <w:trHeight w:val="402"/>
        </w:trPr>
        <w:tc>
          <w:tcPr>
            <w:tcW w:w="4395" w:type="dxa"/>
          </w:tcPr>
          <w:bookmarkEnd w:id="12"/>
          <w:p w14:paraId="510E7AEF" w14:textId="77777777" w:rsidR="00D70DAB" w:rsidRDefault="00D70DAB" w:rsidP="00964457">
            <w:pPr>
              <w:pStyle w:val="TIIReporttext"/>
              <w:jc w:val="left"/>
            </w:pPr>
            <w:r>
              <w:lastRenderedPageBreak/>
              <w:t>Carlow County Council</w:t>
            </w:r>
          </w:p>
        </w:tc>
      </w:tr>
      <w:tr w:rsidR="00D70DAB" w14:paraId="7EC9386C" w14:textId="77777777" w:rsidTr="00964457">
        <w:trPr>
          <w:trHeight w:val="414"/>
        </w:trPr>
        <w:tc>
          <w:tcPr>
            <w:tcW w:w="4395" w:type="dxa"/>
          </w:tcPr>
          <w:p w14:paraId="12C731AB" w14:textId="77777777" w:rsidR="00D70DAB" w:rsidRDefault="00D70DAB" w:rsidP="00964457">
            <w:pPr>
              <w:pStyle w:val="TIIReporttext"/>
              <w:jc w:val="left"/>
            </w:pPr>
            <w:r>
              <w:t>Cavan County Council</w:t>
            </w:r>
          </w:p>
        </w:tc>
      </w:tr>
      <w:tr w:rsidR="00D70DAB" w14:paraId="296EA33C" w14:textId="77777777" w:rsidTr="00964457">
        <w:trPr>
          <w:trHeight w:val="402"/>
        </w:trPr>
        <w:tc>
          <w:tcPr>
            <w:tcW w:w="4395" w:type="dxa"/>
          </w:tcPr>
          <w:p w14:paraId="08867622" w14:textId="77777777" w:rsidR="00D70DAB" w:rsidRDefault="00D70DAB" w:rsidP="00964457">
            <w:pPr>
              <w:pStyle w:val="TIIReporttext"/>
              <w:jc w:val="left"/>
            </w:pPr>
            <w:r>
              <w:t>Clare County Council</w:t>
            </w:r>
          </w:p>
        </w:tc>
      </w:tr>
      <w:tr w:rsidR="00D70DAB" w14:paraId="021101F4" w14:textId="77777777" w:rsidTr="00964457">
        <w:trPr>
          <w:trHeight w:val="402"/>
        </w:trPr>
        <w:tc>
          <w:tcPr>
            <w:tcW w:w="4395" w:type="dxa"/>
          </w:tcPr>
          <w:p w14:paraId="14790712" w14:textId="77777777" w:rsidR="00D70DAB" w:rsidRDefault="00D70DAB" w:rsidP="00964457">
            <w:pPr>
              <w:pStyle w:val="TIIReporttext"/>
              <w:jc w:val="left"/>
            </w:pPr>
            <w:r>
              <w:t>Cork City Council</w:t>
            </w:r>
          </w:p>
        </w:tc>
      </w:tr>
      <w:tr w:rsidR="00D70DAB" w14:paraId="3737384F" w14:textId="77777777" w:rsidTr="00964457">
        <w:trPr>
          <w:trHeight w:val="414"/>
        </w:trPr>
        <w:tc>
          <w:tcPr>
            <w:tcW w:w="4395" w:type="dxa"/>
          </w:tcPr>
          <w:p w14:paraId="61849AE5" w14:textId="77777777" w:rsidR="00D70DAB" w:rsidRDefault="00D70DAB" w:rsidP="00964457">
            <w:pPr>
              <w:pStyle w:val="TIIReporttext"/>
              <w:jc w:val="left"/>
            </w:pPr>
            <w:r>
              <w:t>Cork County Council</w:t>
            </w:r>
          </w:p>
        </w:tc>
      </w:tr>
      <w:tr w:rsidR="00D70DAB" w14:paraId="011248A8" w14:textId="77777777" w:rsidTr="00964457">
        <w:trPr>
          <w:trHeight w:val="402"/>
        </w:trPr>
        <w:tc>
          <w:tcPr>
            <w:tcW w:w="4395" w:type="dxa"/>
          </w:tcPr>
          <w:p w14:paraId="5C77F581" w14:textId="77777777" w:rsidR="00D70DAB" w:rsidRDefault="00D70DAB" w:rsidP="00964457">
            <w:pPr>
              <w:pStyle w:val="TIIReporttext"/>
              <w:jc w:val="left"/>
            </w:pPr>
            <w:r>
              <w:t>Donegal County Council</w:t>
            </w:r>
          </w:p>
        </w:tc>
      </w:tr>
      <w:tr w:rsidR="00D70DAB" w14:paraId="2737A2CC" w14:textId="77777777" w:rsidTr="00964457">
        <w:trPr>
          <w:trHeight w:val="402"/>
        </w:trPr>
        <w:tc>
          <w:tcPr>
            <w:tcW w:w="4395" w:type="dxa"/>
          </w:tcPr>
          <w:p w14:paraId="357A12FF" w14:textId="77777777" w:rsidR="00D70DAB" w:rsidRDefault="00D70DAB" w:rsidP="00964457">
            <w:pPr>
              <w:pStyle w:val="TIIReporttext"/>
              <w:jc w:val="left"/>
            </w:pPr>
            <w:r>
              <w:t>Dublin City Council</w:t>
            </w:r>
          </w:p>
        </w:tc>
      </w:tr>
      <w:tr w:rsidR="00D70DAB" w14:paraId="22CE9EBE" w14:textId="77777777" w:rsidTr="00964457">
        <w:trPr>
          <w:trHeight w:val="402"/>
        </w:trPr>
        <w:tc>
          <w:tcPr>
            <w:tcW w:w="4395" w:type="dxa"/>
          </w:tcPr>
          <w:p w14:paraId="1C6D291A" w14:textId="77777777" w:rsidR="00D70DAB" w:rsidRDefault="00D70DAB" w:rsidP="00964457">
            <w:pPr>
              <w:pStyle w:val="TIIReporttext"/>
              <w:jc w:val="left"/>
            </w:pPr>
            <w:r w:rsidRPr="00BB7967">
              <w:t xml:space="preserve">Dun Laoghaire </w:t>
            </w:r>
            <w:proofErr w:type="spellStart"/>
            <w:r w:rsidRPr="00BB7967">
              <w:t>Rathdown</w:t>
            </w:r>
            <w:proofErr w:type="spellEnd"/>
            <w:r w:rsidRPr="00BB7967">
              <w:t xml:space="preserve"> County Council</w:t>
            </w:r>
          </w:p>
        </w:tc>
      </w:tr>
      <w:tr w:rsidR="00D70DAB" w14:paraId="5879D348" w14:textId="77777777" w:rsidTr="00964457">
        <w:trPr>
          <w:trHeight w:val="402"/>
        </w:trPr>
        <w:tc>
          <w:tcPr>
            <w:tcW w:w="4395" w:type="dxa"/>
          </w:tcPr>
          <w:p w14:paraId="6BAC9FC2" w14:textId="77777777" w:rsidR="00D70DAB" w:rsidRDefault="00D70DAB" w:rsidP="00964457">
            <w:pPr>
              <w:pStyle w:val="TIIReporttext"/>
              <w:jc w:val="left"/>
            </w:pPr>
            <w:r w:rsidRPr="00BB7967">
              <w:t>Fingal County Council</w:t>
            </w:r>
          </w:p>
        </w:tc>
      </w:tr>
      <w:tr w:rsidR="00D70DAB" w14:paraId="4A466BDC" w14:textId="77777777" w:rsidTr="00964457">
        <w:trPr>
          <w:trHeight w:val="402"/>
        </w:trPr>
        <w:tc>
          <w:tcPr>
            <w:tcW w:w="4395" w:type="dxa"/>
          </w:tcPr>
          <w:p w14:paraId="54AB4A18" w14:textId="77777777" w:rsidR="00D70DAB" w:rsidRDefault="00D70DAB" w:rsidP="00964457">
            <w:pPr>
              <w:pStyle w:val="TIIReporttext"/>
              <w:jc w:val="left"/>
            </w:pPr>
            <w:r w:rsidRPr="00BB7967">
              <w:t>Galway City Council</w:t>
            </w:r>
          </w:p>
        </w:tc>
      </w:tr>
      <w:tr w:rsidR="00D70DAB" w14:paraId="6CB62825" w14:textId="77777777" w:rsidTr="00964457">
        <w:trPr>
          <w:trHeight w:val="402"/>
        </w:trPr>
        <w:tc>
          <w:tcPr>
            <w:tcW w:w="4395" w:type="dxa"/>
          </w:tcPr>
          <w:p w14:paraId="0AA4BB67" w14:textId="77777777" w:rsidR="00D70DAB" w:rsidRDefault="00D70DAB" w:rsidP="00964457">
            <w:pPr>
              <w:pStyle w:val="TIIReporttext"/>
              <w:jc w:val="left"/>
            </w:pPr>
            <w:r w:rsidRPr="00BB7967">
              <w:t>Galway County Council</w:t>
            </w:r>
          </w:p>
        </w:tc>
      </w:tr>
      <w:tr w:rsidR="00D70DAB" w14:paraId="5E8A8446" w14:textId="77777777" w:rsidTr="00964457">
        <w:trPr>
          <w:trHeight w:val="402"/>
        </w:trPr>
        <w:tc>
          <w:tcPr>
            <w:tcW w:w="4395" w:type="dxa"/>
          </w:tcPr>
          <w:p w14:paraId="232F0975" w14:textId="77777777" w:rsidR="00D70DAB" w:rsidRDefault="00D70DAB" w:rsidP="00964457">
            <w:pPr>
              <w:pStyle w:val="TIIReporttext"/>
              <w:jc w:val="left"/>
            </w:pPr>
            <w:r w:rsidRPr="00BB7967">
              <w:t>Kerry County Council</w:t>
            </w:r>
          </w:p>
        </w:tc>
      </w:tr>
      <w:tr w:rsidR="00D70DAB" w14:paraId="51D1B3DB" w14:textId="77777777" w:rsidTr="00964457">
        <w:trPr>
          <w:trHeight w:val="402"/>
        </w:trPr>
        <w:tc>
          <w:tcPr>
            <w:tcW w:w="4395" w:type="dxa"/>
          </w:tcPr>
          <w:p w14:paraId="07A4A16E" w14:textId="77777777" w:rsidR="00D70DAB" w:rsidRDefault="00D70DAB" w:rsidP="00964457">
            <w:pPr>
              <w:pStyle w:val="TIIReporttext"/>
            </w:pPr>
            <w:r w:rsidRPr="003456FD">
              <w:t>Kildare County Council</w:t>
            </w:r>
          </w:p>
        </w:tc>
      </w:tr>
      <w:tr w:rsidR="00D70DAB" w14:paraId="5C8E93FC" w14:textId="77777777" w:rsidTr="00964457">
        <w:trPr>
          <w:trHeight w:val="402"/>
        </w:trPr>
        <w:tc>
          <w:tcPr>
            <w:tcW w:w="4395" w:type="dxa"/>
          </w:tcPr>
          <w:p w14:paraId="74EDA98E" w14:textId="77777777" w:rsidR="00D70DAB" w:rsidRDefault="00D70DAB" w:rsidP="00964457">
            <w:pPr>
              <w:pStyle w:val="TIIReporttext"/>
            </w:pPr>
            <w:r w:rsidRPr="003456FD">
              <w:t>Kilkenny County Council</w:t>
            </w:r>
          </w:p>
        </w:tc>
      </w:tr>
      <w:tr w:rsidR="00D70DAB" w14:paraId="1F166FAB" w14:textId="77777777" w:rsidTr="00964457">
        <w:trPr>
          <w:trHeight w:val="402"/>
        </w:trPr>
        <w:tc>
          <w:tcPr>
            <w:tcW w:w="4395" w:type="dxa"/>
          </w:tcPr>
          <w:p w14:paraId="64D01DDC" w14:textId="77777777" w:rsidR="00D70DAB" w:rsidRDefault="00D70DAB" w:rsidP="00964457">
            <w:pPr>
              <w:pStyle w:val="TIIReporttext"/>
            </w:pPr>
            <w:r w:rsidRPr="003456FD">
              <w:t>Laois County Council</w:t>
            </w:r>
          </w:p>
        </w:tc>
      </w:tr>
      <w:tr w:rsidR="00D70DAB" w14:paraId="749E2E79" w14:textId="77777777" w:rsidTr="00964457">
        <w:trPr>
          <w:trHeight w:val="402"/>
        </w:trPr>
        <w:tc>
          <w:tcPr>
            <w:tcW w:w="4395" w:type="dxa"/>
          </w:tcPr>
          <w:p w14:paraId="3AC6B86E" w14:textId="77777777" w:rsidR="00D70DAB" w:rsidRDefault="00D70DAB" w:rsidP="00964457">
            <w:pPr>
              <w:pStyle w:val="TIIReporttext"/>
            </w:pPr>
            <w:r w:rsidRPr="003456FD">
              <w:t>Leitrim County Council</w:t>
            </w:r>
          </w:p>
        </w:tc>
      </w:tr>
      <w:tr w:rsidR="00D70DAB" w14:paraId="3B4394EC" w14:textId="77777777" w:rsidTr="00964457">
        <w:trPr>
          <w:trHeight w:val="402"/>
        </w:trPr>
        <w:tc>
          <w:tcPr>
            <w:tcW w:w="4395" w:type="dxa"/>
          </w:tcPr>
          <w:p w14:paraId="7369C1FA" w14:textId="77777777" w:rsidR="00D70DAB" w:rsidRDefault="00D70DAB" w:rsidP="00964457">
            <w:pPr>
              <w:pStyle w:val="TIIReporttext"/>
            </w:pPr>
            <w:r w:rsidRPr="003456FD">
              <w:t>Limerick City and County Council</w:t>
            </w:r>
          </w:p>
        </w:tc>
      </w:tr>
      <w:tr w:rsidR="00D70DAB" w14:paraId="7BF60A24" w14:textId="77777777" w:rsidTr="00964457">
        <w:trPr>
          <w:trHeight w:val="402"/>
        </w:trPr>
        <w:tc>
          <w:tcPr>
            <w:tcW w:w="4395" w:type="dxa"/>
          </w:tcPr>
          <w:p w14:paraId="2AB4FA60" w14:textId="77777777" w:rsidR="00D70DAB" w:rsidRPr="003456FD" w:rsidRDefault="00D70DAB" w:rsidP="00964457">
            <w:pPr>
              <w:pStyle w:val="TIIReporttext"/>
            </w:pPr>
            <w:r w:rsidRPr="00301E32">
              <w:t>Louth County Council</w:t>
            </w:r>
          </w:p>
        </w:tc>
      </w:tr>
      <w:tr w:rsidR="00D70DAB" w14:paraId="19A4FA4E" w14:textId="77777777" w:rsidTr="00964457">
        <w:trPr>
          <w:trHeight w:val="402"/>
        </w:trPr>
        <w:tc>
          <w:tcPr>
            <w:tcW w:w="4395" w:type="dxa"/>
          </w:tcPr>
          <w:p w14:paraId="28EFFC0B" w14:textId="77777777" w:rsidR="00D70DAB" w:rsidRPr="003456FD" w:rsidRDefault="00D70DAB" w:rsidP="00964457">
            <w:pPr>
              <w:pStyle w:val="TIIReporttext"/>
            </w:pPr>
            <w:r w:rsidRPr="00301E32">
              <w:t>Longford County Council</w:t>
            </w:r>
          </w:p>
        </w:tc>
      </w:tr>
      <w:tr w:rsidR="00D70DAB" w14:paraId="08750B7C" w14:textId="77777777" w:rsidTr="00964457">
        <w:trPr>
          <w:trHeight w:val="402"/>
        </w:trPr>
        <w:tc>
          <w:tcPr>
            <w:tcW w:w="4395" w:type="dxa"/>
          </w:tcPr>
          <w:p w14:paraId="692340AD" w14:textId="77777777" w:rsidR="00D70DAB" w:rsidRPr="003456FD" w:rsidRDefault="00D70DAB" w:rsidP="00964457">
            <w:pPr>
              <w:pStyle w:val="TIIReporttext"/>
            </w:pPr>
            <w:r w:rsidRPr="00301E32">
              <w:t>Mayo County Council</w:t>
            </w:r>
          </w:p>
        </w:tc>
      </w:tr>
      <w:tr w:rsidR="00D70DAB" w14:paraId="5E913610" w14:textId="77777777" w:rsidTr="00964457">
        <w:trPr>
          <w:trHeight w:val="402"/>
        </w:trPr>
        <w:tc>
          <w:tcPr>
            <w:tcW w:w="4395" w:type="dxa"/>
          </w:tcPr>
          <w:p w14:paraId="0D465756" w14:textId="77777777" w:rsidR="00D70DAB" w:rsidRPr="003456FD" w:rsidRDefault="00D70DAB" w:rsidP="00964457">
            <w:pPr>
              <w:pStyle w:val="TIIReporttext"/>
            </w:pPr>
            <w:r w:rsidRPr="00301E32">
              <w:t>Meath County Council</w:t>
            </w:r>
          </w:p>
        </w:tc>
      </w:tr>
      <w:tr w:rsidR="00D70DAB" w14:paraId="73C56C00" w14:textId="77777777" w:rsidTr="00964457">
        <w:trPr>
          <w:trHeight w:val="402"/>
        </w:trPr>
        <w:tc>
          <w:tcPr>
            <w:tcW w:w="4395" w:type="dxa"/>
          </w:tcPr>
          <w:p w14:paraId="03D3EA05" w14:textId="77777777" w:rsidR="00D70DAB" w:rsidRPr="003456FD" w:rsidRDefault="00D70DAB" w:rsidP="00964457">
            <w:pPr>
              <w:pStyle w:val="TIIReporttext"/>
            </w:pPr>
            <w:r w:rsidRPr="00301E32">
              <w:t>Monaghan County Council</w:t>
            </w:r>
          </w:p>
        </w:tc>
      </w:tr>
      <w:tr w:rsidR="00D70DAB" w14:paraId="134FB979" w14:textId="77777777" w:rsidTr="00964457">
        <w:trPr>
          <w:trHeight w:val="402"/>
        </w:trPr>
        <w:tc>
          <w:tcPr>
            <w:tcW w:w="4395" w:type="dxa"/>
          </w:tcPr>
          <w:p w14:paraId="77CD1FF4" w14:textId="77777777" w:rsidR="00D70DAB" w:rsidRPr="00301E32" w:rsidRDefault="00D70DAB" w:rsidP="00964457">
            <w:pPr>
              <w:pStyle w:val="TIIReporttext"/>
            </w:pPr>
            <w:r w:rsidRPr="00D275F1">
              <w:t>Offaly County Council</w:t>
            </w:r>
          </w:p>
        </w:tc>
      </w:tr>
      <w:tr w:rsidR="00D70DAB" w14:paraId="14419FD4" w14:textId="77777777" w:rsidTr="00964457">
        <w:trPr>
          <w:trHeight w:val="402"/>
        </w:trPr>
        <w:tc>
          <w:tcPr>
            <w:tcW w:w="4395" w:type="dxa"/>
          </w:tcPr>
          <w:p w14:paraId="748B04BC" w14:textId="77777777" w:rsidR="00D70DAB" w:rsidRPr="00301E32" w:rsidRDefault="00D70DAB" w:rsidP="00964457">
            <w:pPr>
              <w:pStyle w:val="TIIReporttext"/>
            </w:pPr>
            <w:r w:rsidRPr="00D275F1">
              <w:t>Roscommon County Council</w:t>
            </w:r>
          </w:p>
        </w:tc>
      </w:tr>
      <w:tr w:rsidR="00D70DAB" w14:paraId="0FE6181A" w14:textId="77777777" w:rsidTr="00964457">
        <w:trPr>
          <w:trHeight w:val="402"/>
        </w:trPr>
        <w:tc>
          <w:tcPr>
            <w:tcW w:w="4395" w:type="dxa"/>
          </w:tcPr>
          <w:p w14:paraId="349D417D" w14:textId="77777777" w:rsidR="00D70DAB" w:rsidRPr="00301E32" w:rsidRDefault="00D70DAB" w:rsidP="00964457">
            <w:pPr>
              <w:pStyle w:val="TIIReporttext"/>
            </w:pPr>
            <w:r w:rsidRPr="00D275F1">
              <w:t>Sligo County Council</w:t>
            </w:r>
          </w:p>
        </w:tc>
      </w:tr>
      <w:tr w:rsidR="00D70DAB" w14:paraId="2C6CE549" w14:textId="77777777" w:rsidTr="00964457">
        <w:trPr>
          <w:trHeight w:val="402"/>
        </w:trPr>
        <w:tc>
          <w:tcPr>
            <w:tcW w:w="4395" w:type="dxa"/>
          </w:tcPr>
          <w:p w14:paraId="0937600F" w14:textId="77777777" w:rsidR="00D70DAB" w:rsidRPr="00301E32" w:rsidRDefault="00D70DAB" w:rsidP="00964457">
            <w:pPr>
              <w:pStyle w:val="TIIReporttext"/>
            </w:pPr>
            <w:r w:rsidRPr="00D275F1">
              <w:t>South Dublin County Council</w:t>
            </w:r>
          </w:p>
        </w:tc>
      </w:tr>
      <w:tr w:rsidR="00D70DAB" w14:paraId="1835792C" w14:textId="77777777" w:rsidTr="00964457">
        <w:trPr>
          <w:trHeight w:val="402"/>
        </w:trPr>
        <w:tc>
          <w:tcPr>
            <w:tcW w:w="4395" w:type="dxa"/>
          </w:tcPr>
          <w:p w14:paraId="68A4E015" w14:textId="77777777" w:rsidR="00D70DAB" w:rsidRPr="00D275F1" w:rsidRDefault="00D70DAB" w:rsidP="00964457">
            <w:pPr>
              <w:pStyle w:val="TIIReporttext"/>
            </w:pPr>
            <w:r w:rsidRPr="001A5856">
              <w:t>Tipperary County Council</w:t>
            </w:r>
          </w:p>
        </w:tc>
      </w:tr>
      <w:tr w:rsidR="00D70DAB" w14:paraId="1217FA98" w14:textId="77777777" w:rsidTr="00964457">
        <w:trPr>
          <w:trHeight w:val="402"/>
        </w:trPr>
        <w:tc>
          <w:tcPr>
            <w:tcW w:w="4395" w:type="dxa"/>
          </w:tcPr>
          <w:p w14:paraId="567643E8" w14:textId="77777777" w:rsidR="00D70DAB" w:rsidRPr="00D275F1" w:rsidRDefault="00D70DAB" w:rsidP="00964457">
            <w:pPr>
              <w:pStyle w:val="TIIReporttext"/>
            </w:pPr>
            <w:r w:rsidRPr="001A5856">
              <w:t>Waterford City and County Council</w:t>
            </w:r>
          </w:p>
        </w:tc>
      </w:tr>
      <w:tr w:rsidR="00D70DAB" w14:paraId="29D1173C" w14:textId="77777777" w:rsidTr="00964457">
        <w:trPr>
          <w:trHeight w:val="402"/>
        </w:trPr>
        <w:tc>
          <w:tcPr>
            <w:tcW w:w="4395" w:type="dxa"/>
          </w:tcPr>
          <w:p w14:paraId="3CF54E7E" w14:textId="77777777" w:rsidR="00D70DAB" w:rsidRPr="00D275F1" w:rsidRDefault="00D70DAB" w:rsidP="00964457">
            <w:pPr>
              <w:pStyle w:val="TIIReporttext"/>
            </w:pPr>
            <w:r w:rsidRPr="001A5856">
              <w:lastRenderedPageBreak/>
              <w:t>Westmeath County Council</w:t>
            </w:r>
          </w:p>
        </w:tc>
      </w:tr>
      <w:tr w:rsidR="00D70DAB" w14:paraId="08C04FF2" w14:textId="77777777" w:rsidTr="00964457">
        <w:trPr>
          <w:trHeight w:val="402"/>
        </w:trPr>
        <w:tc>
          <w:tcPr>
            <w:tcW w:w="4395" w:type="dxa"/>
          </w:tcPr>
          <w:p w14:paraId="55751C02" w14:textId="77777777" w:rsidR="00D70DAB" w:rsidRPr="00D275F1" w:rsidRDefault="00D70DAB" w:rsidP="00964457">
            <w:pPr>
              <w:pStyle w:val="TIIReporttext"/>
            </w:pPr>
            <w:r w:rsidRPr="001A5856">
              <w:t>Wexford County Council</w:t>
            </w:r>
          </w:p>
        </w:tc>
      </w:tr>
      <w:tr w:rsidR="00D70DAB" w14:paraId="0D58F38D" w14:textId="77777777" w:rsidTr="00964457">
        <w:trPr>
          <w:trHeight w:val="402"/>
        </w:trPr>
        <w:tc>
          <w:tcPr>
            <w:tcW w:w="4395" w:type="dxa"/>
          </w:tcPr>
          <w:p w14:paraId="54C7BAE0" w14:textId="77777777" w:rsidR="00D70DAB" w:rsidRPr="001A5856" w:rsidRDefault="00D70DAB" w:rsidP="00964457">
            <w:pPr>
              <w:pStyle w:val="TIIReporttext"/>
            </w:pPr>
            <w:r w:rsidRPr="00521F59">
              <w:t>Wicklow County Council</w:t>
            </w:r>
          </w:p>
        </w:tc>
      </w:tr>
    </w:tbl>
    <w:p w14:paraId="78197472" w14:textId="77777777" w:rsidR="00D70DAB" w:rsidRDefault="00D70DAB" w:rsidP="00D5515C">
      <w:pPr>
        <w:pStyle w:val="TIIReporttext"/>
      </w:pPr>
    </w:p>
    <w:p w14:paraId="0D380EE6" w14:textId="77D48903" w:rsidR="00D5515C" w:rsidRDefault="00D5515C" w:rsidP="00D5515C">
      <w:pPr>
        <w:pStyle w:val="TIIReporttext"/>
      </w:pPr>
      <w:r>
        <w:t xml:space="preserve">Each </w:t>
      </w:r>
      <w:r w:rsidR="00D73844">
        <w:t>Call-off</w:t>
      </w:r>
      <w:r>
        <w:t xml:space="preserve"> </w:t>
      </w:r>
      <w:r w:rsidR="00D73844">
        <w:t>Contract</w:t>
      </w:r>
      <w:r>
        <w:t xml:space="preserve"> will be subject to the rules of the Framework Agreement. Tenderers are directed to the Framework rules contained in the Framework Agreement for further information in this regard. Any quantities provided in these </w:t>
      </w:r>
      <w:r w:rsidR="00D73844">
        <w:t>Documents</w:t>
      </w:r>
      <w:r>
        <w:t xml:space="preserve"> are notional quantities only and should not be taken as an indication of the likely scale or volume of individual </w:t>
      </w:r>
      <w:r w:rsidR="00D73844">
        <w:t>Call-off</w:t>
      </w:r>
      <w:r>
        <w:t xml:space="preserve"> </w:t>
      </w:r>
      <w:r w:rsidR="00D73844">
        <w:t>Contract</w:t>
      </w:r>
      <w:r>
        <w:t>s</w:t>
      </w:r>
      <w:r w:rsidR="000A4240">
        <w:t xml:space="preserve"> awarded under the Framework</w:t>
      </w:r>
      <w:r>
        <w:t>.</w:t>
      </w:r>
    </w:p>
    <w:p w14:paraId="51E03CAD" w14:textId="23596F46" w:rsidR="00505196" w:rsidRDefault="00D5515C" w:rsidP="00D5515C">
      <w:pPr>
        <w:pStyle w:val="TIIReporttext"/>
      </w:pPr>
      <w:r>
        <w:t xml:space="preserve">These </w:t>
      </w:r>
      <w:r w:rsidR="00D73844">
        <w:t>Documents</w:t>
      </w:r>
      <w:r>
        <w:t xml:space="preserve"> also set out the information which must be supplied by the Tenderers. Tenders must be submitted in accordance with these Instructions. Any </w:t>
      </w:r>
      <w:r w:rsidR="00621997">
        <w:t>T</w:t>
      </w:r>
      <w:r>
        <w:t>enders not complying with these Instructions may be rejected by the Authority, whose decision in the matter shall be final</w:t>
      </w:r>
      <w:r w:rsidR="002201A3" w:rsidRPr="002201A3">
        <w:t>.</w:t>
      </w:r>
    </w:p>
    <w:p w14:paraId="5699D1F7" w14:textId="680E7FAD" w:rsidR="00505196" w:rsidRDefault="00505196" w:rsidP="000011AA">
      <w:pPr>
        <w:pStyle w:val="TIIHeading2"/>
        <w:keepNext/>
        <w:ind w:left="1134" w:hanging="1134"/>
      </w:pPr>
      <w:bookmarkStart w:id="14" w:name="_Toc203360964"/>
      <w:bookmarkStart w:id="15" w:name="_Toc232689384"/>
      <w:r>
        <w:t>These Documents</w:t>
      </w:r>
      <w:bookmarkEnd w:id="14"/>
      <w:bookmarkEnd w:id="15"/>
    </w:p>
    <w:p w14:paraId="65B9D566" w14:textId="7D2949FA" w:rsidR="00D5515C" w:rsidRDefault="00D5515C" w:rsidP="000011AA">
      <w:pPr>
        <w:pStyle w:val="TIIReporttext"/>
        <w:keepNext/>
      </w:pPr>
      <w:r>
        <w:t xml:space="preserve">The </w:t>
      </w:r>
      <w:r w:rsidR="00D73844">
        <w:t>Documents</w:t>
      </w:r>
      <w:r>
        <w:t xml:space="preserve"> being made available to those Tenderers expressing interest are:</w:t>
      </w:r>
    </w:p>
    <w:p w14:paraId="1EE0563A" w14:textId="5877A622" w:rsidR="00B7694C" w:rsidRDefault="00B7694C" w:rsidP="000011AA">
      <w:pPr>
        <w:pStyle w:val="TIIReporttext"/>
        <w:keepNext/>
      </w:pPr>
      <w:r w:rsidRPr="00B7694C">
        <w:t>Documents (when fully completed by the relevant parties) to be included in the Framework Agreement</w:t>
      </w:r>
    </w:p>
    <w:p w14:paraId="1F90E35D" w14:textId="77777777" w:rsidR="00D5515C" w:rsidRDefault="00D5515C" w:rsidP="00D5515C">
      <w:pPr>
        <w:pStyle w:val="TIIBulletList"/>
      </w:pPr>
      <w:r>
        <w:t>Volume A: Works Requirements;</w:t>
      </w:r>
    </w:p>
    <w:p w14:paraId="47BFE5A5" w14:textId="52F5770F" w:rsidR="00B92744" w:rsidRDefault="00D5515C" w:rsidP="00823062">
      <w:pPr>
        <w:pStyle w:val="TIIBulletList"/>
      </w:pPr>
      <w:r>
        <w:t>Volume C: Pricing Document;</w:t>
      </w:r>
    </w:p>
    <w:p w14:paraId="503E9F4E" w14:textId="77777777" w:rsidR="00B92744" w:rsidRDefault="00D5515C" w:rsidP="00D5515C">
      <w:pPr>
        <w:pStyle w:val="TIIBulletList"/>
      </w:pPr>
      <w:r>
        <w:t>Works Proposals to be submitted with the Tender (where required);</w:t>
      </w:r>
      <w:r w:rsidR="00B92744">
        <w:t xml:space="preserve"> </w:t>
      </w:r>
    </w:p>
    <w:p w14:paraId="23F9947D" w14:textId="4FF86D43" w:rsidR="00D5515C" w:rsidRDefault="00B92744" w:rsidP="00D5515C">
      <w:pPr>
        <w:pStyle w:val="TIIBulletList"/>
      </w:pPr>
      <w:r>
        <w:t xml:space="preserve">Form of Tender included in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 xml:space="preserve">; </w:t>
      </w:r>
    </w:p>
    <w:p w14:paraId="64F8FEE9" w14:textId="6064ABDC" w:rsidR="00B92744" w:rsidRDefault="00D5515C" w:rsidP="009D557F">
      <w:pPr>
        <w:pStyle w:val="TIIBulletList"/>
      </w:pPr>
      <w:r>
        <w:t>The Letter of Acceptance or Tender Acceptance issued by the Authority and any post-</w:t>
      </w:r>
      <w:r w:rsidR="00D73844">
        <w:t>Tender</w:t>
      </w:r>
      <w:r>
        <w:t xml:space="preserve"> clarifications listed in the letter or attached to the Tender Acceptance</w:t>
      </w:r>
      <w:r w:rsidR="00C07F99">
        <w:t xml:space="preserve">; and </w:t>
      </w:r>
    </w:p>
    <w:p w14:paraId="53E55AC6" w14:textId="0D19B41A" w:rsidR="00AF0BEB" w:rsidRDefault="00AF0BEB" w:rsidP="00AF0BEB">
      <w:pPr>
        <w:pStyle w:val="TIIBulletList"/>
      </w:pPr>
      <w:r>
        <w:t>Relevant elements of the submitted ESPD information</w:t>
      </w:r>
      <w:r w:rsidR="00C07F99">
        <w:t>.</w:t>
      </w:r>
    </w:p>
    <w:p w14:paraId="19C412ED" w14:textId="18BA2909" w:rsidR="00F1090F" w:rsidRPr="00AF0BEB" w:rsidRDefault="00F1090F" w:rsidP="00AF0BEB">
      <w:pPr>
        <w:pStyle w:val="TIIBulletList"/>
      </w:pPr>
      <w:r>
        <w:t>CO2 Performance Ladder</w:t>
      </w:r>
      <w:r w:rsidR="005F2DE5">
        <w:t xml:space="preserve"> </w:t>
      </w:r>
      <w:r w:rsidR="00EA3197" w:rsidRPr="00EA3197">
        <w:t>– Summary Information</w:t>
      </w:r>
    </w:p>
    <w:p w14:paraId="7720D75F" w14:textId="77777777" w:rsidR="00AF0BEB" w:rsidRDefault="00AF0BEB" w:rsidP="0084720C">
      <w:pPr>
        <w:pStyle w:val="TIIBulletList"/>
        <w:numPr>
          <w:ilvl w:val="0"/>
          <w:numId w:val="0"/>
        </w:numPr>
        <w:ind w:left="720"/>
      </w:pPr>
    </w:p>
    <w:p w14:paraId="3DF6AE37" w14:textId="26715ED2" w:rsidR="00D5515C" w:rsidRDefault="00D5515C" w:rsidP="00D5515C">
      <w:pPr>
        <w:pStyle w:val="TIIReporttext"/>
      </w:pPr>
      <w:r>
        <w:t xml:space="preserve">Also included in the Framework Agreement is the Contract(s) which the Authority will include within the agreements issued at </w:t>
      </w:r>
      <w:r w:rsidR="00D73844">
        <w:t>Call-off</w:t>
      </w:r>
      <w:r>
        <w:t xml:space="preserve"> award stage.</w:t>
      </w:r>
    </w:p>
    <w:p w14:paraId="3B8641D5" w14:textId="77777777" w:rsidR="00D5515C" w:rsidRDefault="00D5515C" w:rsidP="00D5515C">
      <w:pPr>
        <w:pStyle w:val="TIIReporttext"/>
      </w:pPr>
      <w:r>
        <w:t>Documents not to be included in the Framework Agreement:</w:t>
      </w:r>
      <w:r>
        <w:tab/>
      </w:r>
    </w:p>
    <w:p w14:paraId="289857A8" w14:textId="77777777" w:rsidR="00D5515C" w:rsidRDefault="00D5515C" w:rsidP="00D5515C">
      <w:pPr>
        <w:pStyle w:val="TIIBulletList"/>
      </w:pPr>
      <w:r>
        <w:t>The Letter of Invitation to Tender;</w:t>
      </w:r>
    </w:p>
    <w:p w14:paraId="7767823F" w14:textId="70B23B9B" w:rsidR="00D5515C" w:rsidRPr="00BF289B" w:rsidRDefault="00BF289B" w:rsidP="00D5515C">
      <w:pPr>
        <w:pStyle w:val="TIIBulletList"/>
      </w:pPr>
      <w:r w:rsidRPr="00BF289B">
        <w:t>These Instructions</w:t>
      </w:r>
      <w:r w:rsidR="0065651E">
        <w:t>;</w:t>
      </w:r>
      <w:r w:rsidRPr="00BF289B">
        <w:t xml:space="preserve"> </w:t>
      </w:r>
      <w:r w:rsidR="00D5515C" w:rsidRPr="00BF289B">
        <w:t xml:space="preserve"> </w:t>
      </w:r>
    </w:p>
    <w:p w14:paraId="58FCB042" w14:textId="7C08ADE0" w:rsidR="00D5515C" w:rsidRPr="00BF289B" w:rsidRDefault="00D5515C" w:rsidP="00D5515C">
      <w:pPr>
        <w:pStyle w:val="TIIBulletList"/>
      </w:pPr>
      <w:r w:rsidRPr="00BF289B">
        <w:t xml:space="preserve">The </w:t>
      </w:r>
      <w:r w:rsidR="00AF0BEB" w:rsidRPr="00BF289B">
        <w:t xml:space="preserve">remainder of the </w:t>
      </w:r>
      <w:r w:rsidRPr="00BF289B">
        <w:t>completed ESPD;</w:t>
      </w:r>
    </w:p>
    <w:p w14:paraId="7102BA1A" w14:textId="6B397A59" w:rsidR="00D5515C" w:rsidRPr="00BF289B" w:rsidRDefault="00D5515C" w:rsidP="00D5515C">
      <w:pPr>
        <w:pStyle w:val="TIIBulletList"/>
      </w:pPr>
      <w:r w:rsidRPr="00BF289B">
        <w:t>The information referred to in Appendix 3 to</w:t>
      </w:r>
      <w:r w:rsidRPr="00BF289B">
        <w:rPr>
          <w:sz w:val="20"/>
          <w:lang w:val="en-IE" w:eastAsia="en-IE"/>
        </w:rPr>
        <w:t xml:space="preserve"> </w:t>
      </w:r>
      <w:r w:rsidRPr="00BF289B">
        <w:t>these Instructions;</w:t>
      </w:r>
    </w:p>
    <w:p w14:paraId="744D2930" w14:textId="2E9643CC" w:rsidR="00D5515C" w:rsidRPr="0084720C" w:rsidRDefault="00D5515C" w:rsidP="00D5515C">
      <w:pPr>
        <w:pStyle w:val="TIIBulletList"/>
        <w:rPr>
          <w:rFonts w:asciiTheme="minorHAnsi" w:eastAsiaTheme="minorEastAsia" w:hAnsiTheme="minorHAnsi"/>
          <w:szCs w:val="22"/>
        </w:rPr>
      </w:pPr>
      <w:r w:rsidRPr="00BF289B">
        <w:t xml:space="preserve">Any other information issued to Tenderers not stated to amend the Framework Agreement </w:t>
      </w:r>
      <w:r w:rsidR="00D73844">
        <w:t>Documents</w:t>
      </w:r>
      <w:r w:rsidRPr="00BF289B">
        <w:t>;</w:t>
      </w:r>
      <w:r w:rsidR="5A6B19DA" w:rsidRPr="00BF289B">
        <w:t xml:space="preserve"> </w:t>
      </w:r>
      <w:r w:rsidR="003372DD">
        <w:t>and</w:t>
      </w:r>
    </w:p>
    <w:p w14:paraId="4F3209AD" w14:textId="73DA1ABC" w:rsidR="00D5515C" w:rsidRDefault="00D5515C" w:rsidP="00D5515C">
      <w:pPr>
        <w:pStyle w:val="TIIBulletList"/>
      </w:pPr>
      <w:r w:rsidRPr="00BF289B">
        <w:t>Any other information</w:t>
      </w:r>
      <w:r>
        <w:t xml:space="preserve"> submitted with Tenders and not called for in these Instructions</w:t>
      </w:r>
      <w:r w:rsidR="00532BCD">
        <w:t>.</w:t>
      </w:r>
      <w:r>
        <w:t xml:space="preserve"> </w:t>
      </w:r>
    </w:p>
    <w:p w14:paraId="53172D47" w14:textId="4DAA19C6" w:rsidR="00D5515C" w:rsidRPr="00505196" w:rsidRDefault="00D5515C" w:rsidP="00532BCD">
      <w:pPr>
        <w:pStyle w:val="TIIBulletList"/>
        <w:numPr>
          <w:ilvl w:val="0"/>
          <w:numId w:val="0"/>
        </w:numPr>
      </w:pPr>
      <w:r>
        <w:lastRenderedPageBreak/>
        <w:t>Further information may be issued as described in the information referred to in Appendix 3 to these Instructions.</w:t>
      </w:r>
    </w:p>
    <w:p w14:paraId="17A1E8CF" w14:textId="0FE8C9E0" w:rsidR="00193740" w:rsidRPr="004B16B0" w:rsidRDefault="002201A3" w:rsidP="00D5515C">
      <w:pPr>
        <w:pStyle w:val="TIIHeading2"/>
        <w:ind w:left="1134" w:hanging="1134"/>
      </w:pPr>
      <w:bookmarkStart w:id="16" w:name="_Ref203388243"/>
      <w:bookmarkStart w:id="17" w:name="_Toc203360965"/>
      <w:bookmarkStart w:id="18" w:name="_Toc232689385"/>
      <w:r>
        <w:t>The Contract</w:t>
      </w:r>
      <w:bookmarkEnd w:id="16"/>
      <w:bookmarkEnd w:id="17"/>
      <w:bookmarkEnd w:id="18"/>
    </w:p>
    <w:p w14:paraId="332D70F3" w14:textId="77777777" w:rsidR="00D5515C" w:rsidRPr="00D5515C" w:rsidRDefault="00D5515C" w:rsidP="00D5515C">
      <w:pPr>
        <w:pStyle w:val="TIIReporttext"/>
      </w:pPr>
      <w:bookmarkStart w:id="19" w:name="_Toc443383032"/>
      <w:bookmarkStart w:id="20" w:name="_Toc443473368"/>
      <w:bookmarkStart w:id="21" w:name="_Toc443486335"/>
      <w:bookmarkStart w:id="22" w:name="_Toc448760354"/>
      <w:bookmarkStart w:id="23" w:name="_Toc449623035"/>
      <w:bookmarkStart w:id="24" w:name="_Toc449623718"/>
      <w:r w:rsidRPr="00D5515C">
        <w:t>If the Authority enters a Framework Agreement, it will do so by issuing a Letter of Acceptance or Tender Acceptance or by the Contractor and the Authority executing an Agreement. The Contract, if formed, will consist of:</w:t>
      </w:r>
    </w:p>
    <w:p w14:paraId="137236D8" w14:textId="07351512" w:rsidR="00D5515C" w:rsidRDefault="00D5515C" w:rsidP="00D5515C">
      <w:pPr>
        <w:pStyle w:val="TIIBulletList"/>
      </w:pPr>
      <w:r>
        <w:t>The Works Requirements (Volume A);</w:t>
      </w:r>
    </w:p>
    <w:p w14:paraId="0E414A54" w14:textId="77777777" w:rsidR="00D5515C" w:rsidRPr="00D5515C" w:rsidRDefault="00D5515C" w:rsidP="00D5515C">
      <w:pPr>
        <w:pStyle w:val="TIIBulletList"/>
      </w:pPr>
      <w:r>
        <w:t>The completed Pricing Document (Volume C);</w:t>
      </w:r>
    </w:p>
    <w:p w14:paraId="79CD264B" w14:textId="05BFF1DA" w:rsidR="00D5515C" w:rsidRDefault="00D5515C" w:rsidP="00D5515C">
      <w:pPr>
        <w:pStyle w:val="TIIBulletList"/>
      </w:pPr>
      <w:r>
        <w:t>The Framework Agreement (Volume D);</w:t>
      </w:r>
    </w:p>
    <w:p w14:paraId="4E430AC6" w14:textId="43413967" w:rsidR="00D5515C" w:rsidRDefault="00D5515C" w:rsidP="00D5515C">
      <w:pPr>
        <w:pStyle w:val="TIIBulletList"/>
      </w:pPr>
      <w:r>
        <w:t>Works Proposals to be submitted with the Tender (where required);</w:t>
      </w:r>
    </w:p>
    <w:p w14:paraId="3843FF9B" w14:textId="3790CC03" w:rsidR="009D557F" w:rsidRPr="00D5515C" w:rsidRDefault="009D557F" w:rsidP="009D557F">
      <w:pPr>
        <w:pStyle w:val="TIIBulletList"/>
      </w:pPr>
      <w:r>
        <w:t>The Form of Tender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w:t>
      </w:r>
    </w:p>
    <w:p w14:paraId="7D012DC2" w14:textId="7BB2955E" w:rsidR="00D5515C" w:rsidRPr="00D5515C" w:rsidRDefault="00D5515C" w:rsidP="00D5515C">
      <w:pPr>
        <w:pStyle w:val="TIIBulletList"/>
      </w:pPr>
      <w:r>
        <w:t>Form of Collateral Warranty from Specialists (where required) fully completed;</w:t>
      </w:r>
    </w:p>
    <w:p w14:paraId="314577E5" w14:textId="1D64BABB" w:rsidR="00D5515C" w:rsidRDefault="00D5515C" w:rsidP="00D5515C">
      <w:pPr>
        <w:pStyle w:val="TIIBulletList"/>
      </w:pPr>
      <w:r>
        <w:t>Parent Company Guarantee to be submitted with the Tender (where required)</w:t>
      </w:r>
      <w:r w:rsidR="009D557F">
        <w:t xml:space="preserve">; </w:t>
      </w:r>
    </w:p>
    <w:p w14:paraId="2DA50011" w14:textId="619F1229" w:rsidR="009D557F" w:rsidRDefault="009D557F" w:rsidP="009D557F">
      <w:pPr>
        <w:pStyle w:val="TIIBulletList"/>
      </w:pPr>
      <w:r>
        <w:t>The Letter of Acceptance or Tender Acceptance issued by the Authority and any post-</w:t>
      </w:r>
      <w:r w:rsidR="00D73844">
        <w:t>Tender</w:t>
      </w:r>
      <w:r>
        <w:t xml:space="preserve"> clarifications listed in the letter or attached to the Tender Acceptance</w:t>
      </w:r>
      <w:r w:rsidR="003372DD">
        <w:t>; and</w:t>
      </w:r>
    </w:p>
    <w:p w14:paraId="5DFCB7CA" w14:textId="64A2504A" w:rsidR="00AF0BEB" w:rsidRPr="00AF0BEB" w:rsidRDefault="00AF0BEB" w:rsidP="00AF0BEB">
      <w:pPr>
        <w:pStyle w:val="TIIBulletList"/>
      </w:pPr>
      <w:r>
        <w:t>Relevant elements of the submitted ESPD information</w:t>
      </w:r>
      <w:r w:rsidR="003372DD">
        <w:t>.</w:t>
      </w:r>
    </w:p>
    <w:p w14:paraId="30AC9E15" w14:textId="77777777" w:rsidR="00AF0BEB" w:rsidRPr="00D5515C" w:rsidRDefault="00AF0BEB" w:rsidP="0084720C">
      <w:pPr>
        <w:pStyle w:val="TIIBulletList"/>
        <w:numPr>
          <w:ilvl w:val="0"/>
          <w:numId w:val="0"/>
        </w:numPr>
        <w:ind w:left="720"/>
      </w:pPr>
    </w:p>
    <w:p w14:paraId="51154EF4" w14:textId="77777777" w:rsidR="00D5515C" w:rsidRPr="00D5515C" w:rsidRDefault="00D5515C" w:rsidP="00D5515C">
      <w:pPr>
        <w:pStyle w:val="TIIReporttext"/>
      </w:pPr>
      <w:r w:rsidRPr="00D5515C">
        <w:t xml:space="preserve">None of the following will form part of any Framework Agreement: </w:t>
      </w:r>
    </w:p>
    <w:p w14:paraId="3982BA69" w14:textId="77777777" w:rsidR="00D5515C" w:rsidRPr="00D5515C" w:rsidRDefault="00D5515C" w:rsidP="00D5515C">
      <w:pPr>
        <w:pStyle w:val="TIIBulletList"/>
      </w:pPr>
      <w:r>
        <w:t>The Letter of Invitation to Tender;</w:t>
      </w:r>
    </w:p>
    <w:p w14:paraId="67362AD4" w14:textId="77777777" w:rsidR="00D5515C" w:rsidRPr="00D5515C" w:rsidRDefault="00D5515C" w:rsidP="00D5515C">
      <w:pPr>
        <w:pStyle w:val="TIIBulletList"/>
      </w:pPr>
      <w:r>
        <w:t>These Instructions;</w:t>
      </w:r>
    </w:p>
    <w:p w14:paraId="2415FB4E" w14:textId="132BBDE5" w:rsidR="00D5515C" w:rsidRPr="00D5515C" w:rsidRDefault="00D5515C" w:rsidP="00D5515C">
      <w:pPr>
        <w:pStyle w:val="TIIBulletList"/>
      </w:pPr>
      <w:r>
        <w:t>The</w:t>
      </w:r>
      <w:r w:rsidR="00AF0BEB">
        <w:t xml:space="preserve"> remainder of the</w:t>
      </w:r>
      <w:r>
        <w:t xml:space="preserve"> completed ESPD;</w:t>
      </w:r>
    </w:p>
    <w:p w14:paraId="7A56B593" w14:textId="160196A5" w:rsidR="00D5515C" w:rsidRPr="00D5515C" w:rsidRDefault="00D5515C" w:rsidP="00D5515C">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B9420B">
        <w:t>Appendix 3</w:t>
      </w:r>
      <w:r w:rsidR="00B871C2">
        <w:fldChar w:fldCharType="end"/>
      </w:r>
      <w:r>
        <w:t xml:space="preserve"> to these Instructions;</w:t>
      </w:r>
    </w:p>
    <w:p w14:paraId="77A89880" w14:textId="698A75A2" w:rsidR="00D5515C" w:rsidRPr="0084720C" w:rsidRDefault="00D5515C" w:rsidP="3802A6C5">
      <w:pPr>
        <w:pStyle w:val="TIIBulletList"/>
        <w:rPr>
          <w:rFonts w:asciiTheme="minorHAnsi" w:eastAsiaTheme="minorEastAsia" w:hAnsiTheme="minorHAnsi"/>
          <w:szCs w:val="22"/>
        </w:rPr>
      </w:pPr>
      <w:r>
        <w:t xml:space="preserve">Any other information issued to Tenderers not stated to amend the Framework Agreement </w:t>
      </w:r>
      <w:r w:rsidR="00D73844">
        <w:t>Documents</w:t>
      </w:r>
      <w:r>
        <w:t>;</w:t>
      </w:r>
      <w:r w:rsidR="00BF289B">
        <w:t xml:space="preserve"> </w:t>
      </w:r>
      <w:r w:rsidR="003372DD">
        <w:t>and</w:t>
      </w:r>
    </w:p>
    <w:p w14:paraId="2417C16B" w14:textId="3E63DCB8" w:rsidR="00D5515C" w:rsidRDefault="00D5515C" w:rsidP="00D5515C">
      <w:pPr>
        <w:pStyle w:val="TIIBulletList"/>
      </w:pPr>
      <w:r>
        <w:t>Any other information submitted with Tenders and not called for in these Instructions.</w:t>
      </w:r>
    </w:p>
    <w:p w14:paraId="4FD393AE" w14:textId="77777777" w:rsidR="002201A3" w:rsidRDefault="002201A3" w:rsidP="00D5515C">
      <w:pPr>
        <w:pStyle w:val="TIIBulletList"/>
        <w:numPr>
          <w:ilvl w:val="0"/>
          <w:numId w:val="0"/>
        </w:numPr>
        <w:ind w:left="720" w:hanging="360"/>
      </w:pPr>
      <w:r>
        <w:br w:type="page"/>
      </w:r>
    </w:p>
    <w:p w14:paraId="05BBA431" w14:textId="7EDABF8A" w:rsidR="002201A3" w:rsidRDefault="00D01FDC" w:rsidP="00D01FDC">
      <w:pPr>
        <w:pStyle w:val="TIIHeading1"/>
        <w:numPr>
          <w:ilvl w:val="0"/>
          <w:numId w:val="0"/>
        </w:numPr>
      </w:pPr>
      <w:bookmarkStart w:id="25" w:name="_Toc203360966"/>
      <w:bookmarkStart w:id="26" w:name="_Toc203726817"/>
      <w:bookmarkStart w:id="27" w:name="_Toc232689386"/>
      <w:r>
        <w:lastRenderedPageBreak/>
        <w:t>2.</w:t>
      </w:r>
      <w:r w:rsidRPr="00D01FDC">
        <w:t xml:space="preserve"> </w:t>
      </w:r>
      <w:r>
        <w:tab/>
        <w:t xml:space="preserve">    </w:t>
      </w:r>
      <w:r w:rsidR="002201A3">
        <w:t>Communications</w:t>
      </w:r>
      <w:bookmarkEnd w:id="25"/>
      <w:bookmarkEnd w:id="26"/>
      <w:bookmarkEnd w:id="27"/>
    </w:p>
    <w:p w14:paraId="2494CBF9" w14:textId="4DC27D52" w:rsidR="00193740" w:rsidRPr="004B16B0" w:rsidRDefault="0090269A" w:rsidP="0090269A">
      <w:pPr>
        <w:pStyle w:val="TIIHeading2"/>
        <w:numPr>
          <w:ilvl w:val="0"/>
          <w:numId w:val="0"/>
        </w:numPr>
      </w:pPr>
      <w:bookmarkStart w:id="28" w:name="_Ref203388248"/>
      <w:bookmarkStart w:id="29" w:name="_Toc203360967"/>
      <w:bookmarkStart w:id="30" w:name="_Toc232689387"/>
      <w:bookmarkEnd w:id="19"/>
      <w:bookmarkEnd w:id="20"/>
      <w:bookmarkEnd w:id="21"/>
      <w:bookmarkEnd w:id="22"/>
      <w:bookmarkEnd w:id="23"/>
      <w:bookmarkEnd w:id="24"/>
      <w:r>
        <w:t>2.1</w:t>
      </w:r>
      <w:r>
        <w:tab/>
        <w:t xml:space="preserve">     </w:t>
      </w:r>
      <w:r w:rsidR="002201A3">
        <w:t>Contract</w:t>
      </w:r>
      <w:bookmarkEnd w:id="28"/>
      <w:bookmarkEnd w:id="29"/>
      <w:bookmarkEnd w:id="30"/>
    </w:p>
    <w:p w14:paraId="6185861A" w14:textId="4B323CDB" w:rsidR="00D5515C" w:rsidRDefault="00D5515C" w:rsidP="00D5515C">
      <w:pPr>
        <w:pStyle w:val="TIIReporttext"/>
      </w:pPr>
      <w:r w:rsidRPr="00D5515C">
        <w:t xml:space="preserve">All communications between the Tenderer and the Authority concerning this </w:t>
      </w:r>
      <w:r w:rsidR="00D73844">
        <w:t>Competition</w:t>
      </w:r>
      <w:r w:rsidRPr="00D5515C">
        <w:t xml:space="preserve"> must be in writing (via the </w:t>
      </w:r>
      <w:proofErr w:type="spellStart"/>
      <w:r w:rsidRPr="00D5515C">
        <w:t>eTenders</w:t>
      </w:r>
      <w:proofErr w:type="spellEnd"/>
      <w:r w:rsidRPr="00D5515C">
        <w:t xml:space="preserve"> messaging system).  All communications must be between the Tenderer’s contact person (as notified to the Authority in the Tenderer’s ESPD) and the Authority’s contact person (as identified in the Particulars). The Authority will notify each Tenderer of any changes to its contact details. Each Tenderer must notify the Authority of any changes to its contact details. </w:t>
      </w:r>
    </w:p>
    <w:p w14:paraId="6887A5B2" w14:textId="05A4282A" w:rsidR="002201A3" w:rsidRDefault="0090269A" w:rsidP="0090269A">
      <w:pPr>
        <w:pStyle w:val="TIIHeading2"/>
        <w:numPr>
          <w:ilvl w:val="0"/>
          <w:numId w:val="0"/>
        </w:numPr>
      </w:pPr>
      <w:bookmarkStart w:id="31" w:name="_Ref203385954"/>
      <w:bookmarkStart w:id="32" w:name="_Toc203360968"/>
      <w:bookmarkStart w:id="33" w:name="_Toc232689388"/>
      <w:r>
        <w:t>2.2</w:t>
      </w:r>
      <w:r>
        <w:tab/>
        <w:t xml:space="preserve">     </w:t>
      </w:r>
      <w:r w:rsidR="002201A3">
        <w:t>Supplemental Information</w:t>
      </w:r>
      <w:bookmarkEnd w:id="31"/>
      <w:bookmarkEnd w:id="32"/>
      <w:bookmarkEnd w:id="33"/>
    </w:p>
    <w:p w14:paraId="48F49D39" w14:textId="633F1546" w:rsidR="00D5515C" w:rsidRDefault="00D5515C" w:rsidP="00D5515C">
      <w:pPr>
        <w:pStyle w:val="TIIReporttext"/>
      </w:pPr>
      <w:r>
        <w:t xml:space="preserve">The Authority may issue supplemental information about this </w:t>
      </w:r>
      <w:r w:rsidR="00D73844">
        <w:t>Competition</w:t>
      </w:r>
      <w:r>
        <w:t xml:space="preserve"> on the </w:t>
      </w:r>
      <w:proofErr w:type="spellStart"/>
      <w:r>
        <w:t>eTenders</w:t>
      </w:r>
      <w:proofErr w:type="spellEnd"/>
      <w:r>
        <w:t xml:space="preserve"> website </w:t>
      </w:r>
      <w:hyperlink r:id="rId21" w:history="1">
        <w:r w:rsidRPr="008C4EA1">
          <w:rPr>
            <w:rStyle w:val="Hyperlink"/>
          </w:rPr>
          <w:t>www.etenders.gov.ie</w:t>
        </w:r>
      </w:hyperlink>
      <w:r>
        <w:t xml:space="preserve">. Supplemental information may amend any of the information in these </w:t>
      </w:r>
      <w:r w:rsidR="00D73844">
        <w:t>Documents</w:t>
      </w:r>
      <w:r>
        <w:t xml:space="preserve">, including by deleting and adding to it and by extending time limits. Supplemental information will become part of the Framework Agreement only if it is stated to amend the Framework Agreement </w:t>
      </w:r>
      <w:r w:rsidR="00D73844">
        <w:t>Documents</w:t>
      </w:r>
      <w:r>
        <w:t xml:space="preserve">. </w:t>
      </w:r>
    </w:p>
    <w:p w14:paraId="23C92B89" w14:textId="195D16AE" w:rsidR="00D5515C" w:rsidRDefault="00D5515C" w:rsidP="00D5515C">
      <w:pPr>
        <w:pStyle w:val="TIIReporttext"/>
      </w:pPr>
      <w:r>
        <w:t>The Authority will not normally issue supplemental information later than the date stated in the Particulars but is entitled to do so at any time.</w:t>
      </w:r>
    </w:p>
    <w:p w14:paraId="29F71281" w14:textId="08E953F3" w:rsidR="002201A3" w:rsidRDefault="0090269A" w:rsidP="0090269A">
      <w:pPr>
        <w:pStyle w:val="TIIHeading2"/>
        <w:numPr>
          <w:ilvl w:val="0"/>
          <w:numId w:val="0"/>
        </w:numPr>
      </w:pPr>
      <w:bookmarkStart w:id="34" w:name="_Ref203388290"/>
      <w:bookmarkStart w:id="35" w:name="_Ref203388300"/>
      <w:bookmarkStart w:id="36" w:name="_Toc203360969"/>
      <w:bookmarkStart w:id="37" w:name="_Toc232689389"/>
      <w:r>
        <w:t>2.3</w:t>
      </w:r>
      <w:r>
        <w:tab/>
        <w:t xml:space="preserve">     </w:t>
      </w:r>
      <w:r w:rsidR="002201A3">
        <w:t>Queries</w:t>
      </w:r>
      <w:bookmarkEnd w:id="34"/>
      <w:bookmarkEnd w:id="35"/>
      <w:bookmarkEnd w:id="36"/>
      <w:bookmarkEnd w:id="37"/>
    </w:p>
    <w:p w14:paraId="16C5D8FD" w14:textId="1610C362" w:rsidR="00D5515C" w:rsidRDefault="00D5515C" w:rsidP="00D5515C">
      <w:pPr>
        <w:pStyle w:val="TIIReporttext"/>
      </w:pPr>
      <w:r>
        <w:t xml:space="preserve">Queries may be raised by the Tenderers in writing via the </w:t>
      </w:r>
      <w:proofErr w:type="spellStart"/>
      <w:r>
        <w:t>eTenders</w:t>
      </w:r>
      <w:proofErr w:type="spellEnd"/>
      <w:r>
        <w:t xml:space="preserve"> messaging system. Queries must be raised as soon as possible and should be raised, in any event, no later than when stated in </w:t>
      </w:r>
      <w:proofErr w:type="gramStart"/>
      <w:r>
        <w:t>the Particulars, although</w:t>
      </w:r>
      <w:proofErr w:type="gramEnd"/>
      <w:r>
        <w:t xml:space="preserve"> the Authority may, at its discretion, respond to queries raised after that date. The Authority has no obligation to respond to queries. If the Authority responds to a query, it will issue the response on the </w:t>
      </w:r>
      <w:proofErr w:type="spellStart"/>
      <w:r>
        <w:t>eTenders</w:t>
      </w:r>
      <w:proofErr w:type="spellEnd"/>
      <w:r>
        <w:t xml:space="preserve"> website, unless the query has been clearly designated as confidential. If the query has been designated as confidential and the Authority decides that the response should be published on the </w:t>
      </w:r>
      <w:proofErr w:type="spellStart"/>
      <w:r>
        <w:t>eTenders</w:t>
      </w:r>
      <w:proofErr w:type="spellEnd"/>
      <w:r>
        <w:t xml:space="preserve"> website, the Authority will so notify the person raising the query, who will have the option of withdrawing the query. The Authority may unde</w:t>
      </w:r>
      <w:r w:rsidR="004A0924">
        <w:t xml:space="preserve">r </w:t>
      </w:r>
      <w:r w:rsidR="00DE6B1F">
        <w:fldChar w:fldCharType="begin"/>
      </w:r>
      <w:r w:rsidR="00DE6B1F">
        <w:instrText xml:space="preserve"> REF _Ref203385954 \r \h </w:instrText>
      </w:r>
      <w:r w:rsidR="00DE6B1F">
        <w:fldChar w:fldCharType="separate"/>
      </w:r>
      <w:r w:rsidR="00AF71B0">
        <w:t>2.2</w:t>
      </w:r>
      <w:r w:rsidR="00DE6B1F">
        <w:fldChar w:fldCharType="end"/>
      </w:r>
      <w:r>
        <w:t xml:space="preserve"> still issue any information it considers appropriate on the </w:t>
      </w:r>
      <w:proofErr w:type="spellStart"/>
      <w:r>
        <w:t>eTenders</w:t>
      </w:r>
      <w:proofErr w:type="spellEnd"/>
      <w:r>
        <w:t xml:space="preserve"> website following withdrawal of the query. </w:t>
      </w:r>
    </w:p>
    <w:p w14:paraId="3F222DAA" w14:textId="6CA3FA61" w:rsidR="00D5515C" w:rsidRDefault="00D5515C" w:rsidP="00D5515C">
      <w:pPr>
        <w:pStyle w:val="TIIReporttext"/>
      </w:pPr>
      <w:r>
        <w:t xml:space="preserve">Responses to queries will not be part of the Framework Agreement, unless they state that they are amending the Framework Agreement </w:t>
      </w:r>
      <w:r w:rsidR="00D73844">
        <w:t>Documents</w:t>
      </w:r>
      <w:r>
        <w:t>.</w:t>
      </w:r>
    </w:p>
    <w:p w14:paraId="5A39DCB5" w14:textId="6B615FD5" w:rsidR="00D5515C" w:rsidRDefault="00D5515C" w:rsidP="00D5515C">
      <w:pPr>
        <w:pStyle w:val="TIIReporttext"/>
      </w:pPr>
      <w:r>
        <w:t xml:space="preserve">If a person intending to submit a Tender becomes aware of any ambiguity, discrepancy, error, or omission in or between these </w:t>
      </w:r>
      <w:r w:rsidR="00D73844">
        <w:t>Documents</w:t>
      </w:r>
      <w:r>
        <w:t>, it must immediately notify the Authority, even after the time for submitting queries has expired.</w:t>
      </w:r>
    </w:p>
    <w:p w14:paraId="716BD1E3" w14:textId="62472C70" w:rsidR="00193740" w:rsidRDefault="0090269A" w:rsidP="0090269A">
      <w:pPr>
        <w:pStyle w:val="TIIHeading2"/>
        <w:numPr>
          <w:ilvl w:val="0"/>
          <w:numId w:val="0"/>
        </w:numPr>
      </w:pPr>
      <w:bookmarkStart w:id="38" w:name="_Ref203386828"/>
      <w:bookmarkStart w:id="39" w:name="_Toc203360970"/>
      <w:bookmarkStart w:id="40" w:name="_Toc232689390"/>
      <w:r>
        <w:t>2.4</w:t>
      </w:r>
      <w:r>
        <w:tab/>
        <w:t xml:space="preserve">     </w:t>
      </w:r>
      <w:r w:rsidR="002201A3">
        <w:t>Other</w:t>
      </w:r>
      <w:bookmarkEnd w:id="38"/>
      <w:bookmarkEnd w:id="39"/>
      <w:bookmarkEnd w:id="40"/>
    </w:p>
    <w:p w14:paraId="338480AF" w14:textId="1554825A" w:rsidR="00A72990" w:rsidRDefault="00D5515C" w:rsidP="00A72990">
      <w:pPr>
        <w:pStyle w:val="TIIReporttext"/>
        <w:rPr>
          <w:rFonts w:asciiTheme="minorHAnsi" w:hAnsiTheme="minorHAnsi"/>
          <w:lang w:val="en-IE"/>
        </w:rPr>
      </w:pPr>
      <w:r>
        <w:t>Not Applicable.</w:t>
      </w:r>
    </w:p>
    <w:p w14:paraId="0E873A04" w14:textId="43CFEE89" w:rsidR="002201A3" w:rsidRDefault="002201A3">
      <w:pPr>
        <w:rPr>
          <w:szCs w:val="20"/>
        </w:rPr>
      </w:pPr>
      <w:r>
        <w:br w:type="page"/>
      </w:r>
    </w:p>
    <w:p w14:paraId="2639B119" w14:textId="7678890B" w:rsidR="002201A3" w:rsidRDefault="0090269A" w:rsidP="0090269A">
      <w:pPr>
        <w:pStyle w:val="TIIHeading1"/>
        <w:numPr>
          <w:ilvl w:val="0"/>
          <w:numId w:val="0"/>
        </w:numPr>
      </w:pPr>
      <w:bookmarkStart w:id="41" w:name="_Toc203360971"/>
      <w:bookmarkStart w:id="42" w:name="_Toc203726818"/>
      <w:bookmarkStart w:id="43" w:name="_Toc232689391"/>
      <w:r>
        <w:lastRenderedPageBreak/>
        <w:t>3.</w:t>
      </w:r>
      <w:r w:rsidR="00D555DB" w:rsidRPr="00D555DB">
        <w:t xml:space="preserve"> </w:t>
      </w:r>
      <w:r w:rsidR="00D555DB">
        <w:tab/>
        <w:t xml:space="preserve">    </w:t>
      </w:r>
      <w:r w:rsidR="002201A3">
        <w:t>Tenderers</w:t>
      </w:r>
      <w:bookmarkEnd w:id="41"/>
      <w:bookmarkEnd w:id="42"/>
      <w:bookmarkEnd w:id="43"/>
    </w:p>
    <w:p w14:paraId="54A25430" w14:textId="2E818FC5" w:rsidR="002201A3" w:rsidRDefault="005260E4" w:rsidP="005260E4">
      <w:pPr>
        <w:pStyle w:val="TIIHeading2"/>
        <w:numPr>
          <w:ilvl w:val="0"/>
          <w:numId w:val="0"/>
        </w:numPr>
      </w:pPr>
      <w:bookmarkStart w:id="44" w:name="_Toc203360972"/>
      <w:bookmarkStart w:id="45" w:name="_Toc232689392"/>
      <w:r>
        <w:t>3.1</w:t>
      </w:r>
      <w:r>
        <w:tab/>
        <w:t xml:space="preserve">     </w:t>
      </w:r>
      <w:r w:rsidR="002201A3">
        <w:t>Name</w:t>
      </w:r>
      <w:bookmarkEnd w:id="44"/>
      <w:bookmarkEnd w:id="45"/>
    </w:p>
    <w:p w14:paraId="60BDF1DC" w14:textId="76933725" w:rsidR="00D5515C" w:rsidRDefault="00D5515C" w:rsidP="002201A3">
      <w:pPr>
        <w:pStyle w:val="TIIReporttext"/>
      </w:pPr>
      <w:r w:rsidRPr="00D5515C">
        <w:t xml:space="preserve">Each Tenderer must sign the </w:t>
      </w:r>
      <w:r w:rsidRPr="00823062">
        <w:t>Form of Tender</w:t>
      </w:r>
      <w:r w:rsidR="00B92744">
        <w:t xml:space="preserve"> in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rsidRPr="00D5515C">
        <w:t xml:space="preserve"> using the Tenderer’s full correct legal name, which shall be the same as that submitted in the ESPD. Those signing shall be authorised to sign on behalf of the </w:t>
      </w:r>
      <w:proofErr w:type="gramStart"/>
      <w:r w:rsidRPr="00D5515C">
        <w:t>Tenderer</w:t>
      </w:r>
      <w:proofErr w:type="gramEnd"/>
      <w:r w:rsidRPr="00D5515C">
        <w:t xml:space="preserve"> and this signature must be witnessed.</w:t>
      </w:r>
    </w:p>
    <w:p w14:paraId="1468D1C2" w14:textId="2B2D6BD6" w:rsidR="002201A3" w:rsidRDefault="005260E4" w:rsidP="005260E4">
      <w:pPr>
        <w:pStyle w:val="TIIHeading2"/>
        <w:numPr>
          <w:ilvl w:val="0"/>
          <w:numId w:val="0"/>
        </w:numPr>
      </w:pPr>
      <w:bookmarkStart w:id="46" w:name="_Toc203360973"/>
      <w:bookmarkStart w:id="47" w:name="_Toc232689393"/>
      <w:r>
        <w:t>3.2</w:t>
      </w:r>
      <w:r>
        <w:tab/>
        <w:t xml:space="preserve">     </w:t>
      </w:r>
      <w:r w:rsidR="002201A3">
        <w:t>Parent Company</w:t>
      </w:r>
      <w:bookmarkEnd w:id="46"/>
      <w:bookmarkEnd w:id="47"/>
    </w:p>
    <w:p w14:paraId="5F277CE6" w14:textId="4F596E40" w:rsidR="00A72990" w:rsidRPr="00D5515C" w:rsidRDefault="00D5515C" w:rsidP="00D5515C">
      <w:pPr>
        <w:pStyle w:val="TIIReporttext"/>
      </w:pPr>
      <w:r w:rsidRPr="00D5515C">
        <w:t xml:space="preserve">If a Tenderer has relied on the capacity or qualifications of a parent company in the ESPD, the Tenderer must include a separate ESPD for that Entity. A </w:t>
      </w:r>
      <w:r w:rsidR="00D73844">
        <w:t>Contract</w:t>
      </w:r>
      <w:r w:rsidRPr="00D5515C">
        <w:t>ual commitment will be required to be entered into by the parent or other entity prior to the entry into of the relevant Framework Agreement if required by the Authority.</w:t>
      </w:r>
    </w:p>
    <w:p w14:paraId="15D0996F" w14:textId="1E58CAD9" w:rsidR="00D6384A" w:rsidRDefault="005260E4" w:rsidP="005260E4">
      <w:pPr>
        <w:pStyle w:val="TIIHeading2"/>
        <w:numPr>
          <w:ilvl w:val="0"/>
          <w:numId w:val="0"/>
        </w:numPr>
      </w:pPr>
      <w:bookmarkStart w:id="48" w:name="_Toc203360974"/>
      <w:bookmarkStart w:id="49" w:name="_Toc232689394"/>
      <w:r>
        <w:t>3.3</w:t>
      </w:r>
      <w:r>
        <w:tab/>
        <w:t xml:space="preserve">     </w:t>
      </w:r>
      <w:r w:rsidR="00D6384A">
        <w:t>Joint Ventures</w:t>
      </w:r>
      <w:bookmarkEnd w:id="48"/>
      <w:bookmarkEnd w:id="49"/>
    </w:p>
    <w:p w14:paraId="3CBF8297" w14:textId="07838E00" w:rsidR="00D5515C" w:rsidRPr="005D013B" w:rsidRDefault="00D5515C" w:rsidP="00D6384A">
      <w:pPr>
        <w:pStyle w:val="TIIReporttext"/>
      </w:pPr>
      <w:r w:rsidRPr="00D5515C">
        <w:t>If a Tenderer is one or more human or legal persons (such as a partnership, joint venture or consortium), each of them must provide an ESPD.  Where the role of Health and Safety Supervisor is to be provided the party providing that skill for the Tenderer must be an individual or a company (i.e. a body corporate) that constitutes an acceptable entity.</w:t>
      </w:r>
    </w:p>
    <w:p w14:paraId="0CCF72F9" w14:textId="07BE8699" w:rsidR="00193740" w:rsidRDefault="005260E4" w:rsidP="005260E4">
      <w:pPr>
        <w:pStyle w:val="TIIHeading2"/>
        <w:numPr>
          <w:ilvl w:val="0"/>
          <w:numId w:val="0"/>
        </w:numPr>
      </w:pPr>
      <w:bookmarkStart w:id="50" w:name="_Ref203386266"/>
      <w:bookmarkStart w:id="51" w:name="_Toc203360975"/>
      <w:bookmarkStart w:id="52" w:name="_Toc232689395"/>
      <w:r>
        <w:t>3.4</w:t>
      </w:r>
      <w:r>
        <w:tab/>
        <w:t xml:space="preserve">     </w:t>
      </w:r>
      <w:r w:rsidR="00D6384A">
        <w:t>Exclusion Grounds</w:t>
      </w:r>
      <w:bookmarkEnd w:id="50"/>
      <w:bookmarkEnd w:id="51"/>
      <w:bookmarkEnd w:id="52"/>
    </w:p>
    <w:p w14:paraId="023031FE" w14:textId="6BF674FF" w:rsidR="00D5515C" w:rsidRDefault="00D5515C" w:rsidP="00D6384A">
      <w:pPr>
        <w:pStyle w:val="TIIReporttext"/>
      </w:pPr>
      <w:r w:rsidRPr="00D5515C">
        <w:t>A Tenderer shall be excluded if, to the Authority’s knowledge at the time of the award decision, any of the circumstances outlined in Regulation 57 of the European Union (Award of Public Authority Contracts) Regulations 2016 that are listed by the Authority in the ESPD apply to the Tenderer.</w:t>
      </w:r>
    </w:p>
    <w:p w14:paraId="3377F39E" w14:textId="77777777" w:rsidR="00D6384A" w:rsidRDefault="00D6384A">
      <w:pPr>
        <w:rPr>
          <w:szCs w:val="20"/>
        </w:rPr>
      </w:pPr>
      <w:r>
        <w:br w:type="page"/>
      </w:r>
    </w:p>
    <w:p w14:paraId="0C4CF47F" w14:textId="0EBAAF32" w:rsidR="00D6384A" w:rsidRDefault="005260E4" w:rsidP="005260E4">
      <w:pPr>
        <w:pStyle w:val="TIIHeading1"/>
        <w:numPr>
          <w:ilvl w:val="0"/>
          <w:numId w:val="0"/>
        </w:numPr>
        <w:ind w:left="697" w:hanging="357"/>
      </w:pPr>
      <w:bookmarkStart w:id="53" w:name="_Toc203360976"/>
      <w:bookmarkStart w:id="54" w:name="_Toc203726819"/>
      <w:bookmarkStart w:id="55" w:name="_Toc232689396"/>
      <w:r>
        <w:lastRenderedPageBreak/>
        <w:t>4</w:t>
      </w:r>
      <w:r w:rsidR="00D555DB">
        <w:t xml:space="preserve">. </w:t>
      </w:r>
      <w:r w:rsidR="00D6384A">
        <w:t>(Not Used)</w:t>
      </w:r>
      <w:bookmarkEnd w:id="53"/>
      <w:bookmarkEnd w:id="54"/>
      <w:bookmarkEnd w:id="55"/>
    </w:p>
    <w:p w14:paraId="4C5C6CE1" w14:textId="77777777" w:rsidR="00D6384A" w:rsidRDefault="00D6384A">
      <w:pPr>
        <w:rPr>
          <w:rFonts w:cs="Arial"/>
          <w:b/>
          <w:sz w:val="36"/>
          <w:szCs w:val="40"/>
        </w:rPr>
      </w:pPr>
      <w:r>
        <w:br w:type="page"/>
      </w:r>
    </w:p>
    <w:p w14:paraId="5F99913B" w14:textId="31347A15" w:rsidR="00D6384A" w:rsidRDefault="005260E4" w:rsidP="005260E4">
      <w:pPr>
        <w:pStyle w:val="TIIHeading1"/>
        <w:numPr>
          <w:ilvl w:val="0"/>
          <w:numId w:val="0"/>
        </w:numPr>
      </w:pPr>
      <w:bookmarkStart w:id="56" w:name="_Toc203360977"/>
      <w:bookmarkStart w:id="57" w:name="_Toc203726820"/>
      <w:bookmarkStart w:id="58" w:name="_Toc232689397"/>
      <w:r>
        <w:lastRenderedPageBreak/>
        <w:t xml:space="preserve">5. </w:t>
      </w:r>
      <w:r w:rsidR="00D555DB">
        <w:tab/>
        <w:t xml:space="preserve">    </w:t>
      </w:r>
      <w:r w:rsidR="00D6384A">
        <w:t>Requirements for Tenders</w:t>
      </w:r>
      <w:bookmarkEnd w:id="56"/>
      <w:bookmarkEnd w:id="57"/>
      <w:bookmarkEnd w:id="58"/>
    </w:p>
    <w:p w14:paraId="74432712" w14:textId="5A6AA239" w:rsidR="00193740" w:rsidRDefault="00622645" w:rsidP="00622645">
      <w:pPr>
        <w:pStyle w:val="TIIHeading2"/>
        <w:numPr>
          <w:ilvl w:val="0"/>
          <w:numId w:val="0"/>
        </w:numPr>
      </w:pPr>
      <w:bookmarkStart w:id="59" w:name="_Ref203386789"/>
      <w:bookmarkStart w:id="60" w:name="_Ref203386800"/>
      <w:bookmarkStart w:id="61" w:name="_Ref203386809"/>
      <w:bookmarkStart w:id="62" w:name="_Toc203360978"/>
      <w:bookmarkStart w:id="63" w:name="_Toc232689398"/>
      <w:r>
        <w:t>5.1</w:t>
      </w:r>
      <w:r>
        <w:tab/>
        <w:t xml:space="preserve">     </w:t>
      </w:r>
      <w:r w:rsidR="00D6384A">
        <w:t>Delivery</w:t>
      </w:r>
      <w:bookmarkEnd w:id="59"/>
      <w:bookmarkEnd w:id="60"/>
      <w:bookmarkEnd w:id="61"/>
      <w:bookmarkEnd w:id="62"/>
      <w:bookmarkEnd w:id="63"/>
    </w:p>
    <w:p w14:paraId="58D4E42F" w14:textId="77777777" w:rsidR="002C4BFB" w:rsidRPr="00571255" w:rsidRDefault="002C4BFB" w:rsidP="002C4BFB">
      <w:pPr>
        <w:pStyle w:val="TIIReporttext"/>
        <w:rPr>
          <w:lang w:val="en-IE"/>
        </w:rPr>
      </w:pPr>
      <w:bookmarkStart w:id="64" w:name="_Ref203386819"/>
      <w:bookmarkStart w:id="65" w:name="_Ref203386837"/>
      <w:bookmarkStart w:id="66" w:name="_Ref203386859"/>
      <w:bookmarkStart w:id="67" w:name="_Toc203360979"/>
      <w:r w:rsidRPr="00571255">
        <w:rPr>
          <w:lang w:val="en-IE"/>
        </w:rPr>
        <w:t xml:space="preserve">The submissions shall be combined into a searchable PDF format submission. In some folders the tender may be required to provide an excel file. Only tenders submitted via </w:t>
      </w:r>
      <w:proofErr w:type="spellStart"/>
      <w:r w:rsidRPr="00571255">
        <w:rPr>
          <w:lang w:val="en-IE"/>
        </w:rPr>
        <w:t>eTenders</w:t>
      </w:r>
      <w:proofErr w:type="spellEnd"/>
      <w:r w:rsidRPr="00571255">
        <w:rPr>
          <w:lang w:val="en-IE"/>
        </w:rPr>
        <w:t xml:space="preserve"> will be accepted. Tenders submitted by any other means (including but not limited to by email, fax, post or hand delivery) will NOT be accepted, save that the Authority may, at its discretion, accept a tender which has been submitted other than via </w:t>
      </w:r>
      <w:proofErr w:type="spellStart"/>
      <w:r w:rsidRPr="00571255">
        <w:rPr>
          <w:lang w:val="en-IE"/>
        </w:rPr>
        <w:t>eTenders</w:t>
      </w:r>
      <w:proofErr w:type="spellEnd"/>
      <w:r w:rsidRPr="00571255">
        <w:rPr>
          <w:lang w:val="en-IE"/>
        </w:rPr>
        <w:t xml:space="preserve"> in exceptional circumstances outside the control of the Tenderer.  </w:t>
      </w:r>
    </w:p>
    <w:p w14:paraId="7815AA34" w14:textId="49AA06AC" w:rsidR="002C4BFB" w:rsidRDefault="002C4BFB" w:rsidP="002C4BFB">
      <w:pPr>
        <w:pStyle w:val="TIIReporttext"/>
      </w:pPr>
      <w:r>
        <w:t xml:space="preserve">The completed Tender Documents should be sent in the manner described in </w:t>
      </w:r>
      <w:proofErr w:type="gramStart"/>
      <w:r>
        <w:t>the Particulars</w:t>
      </w:r>
      <w:proofErr w:type="gramEnd"/>
      <w:r>
        <w:t>.</w:t>
      </w:r>
    </w:p>
    <w:p w14:paraId="6CD97962" w14:textId="77777777" w:rsidR="002C4BFB" w:rsidRPr="00970913" w:rsidRDefault="002C4BFB" w:rsidP="002C4BFB">
      <w:pPr>
        <w:pStyle w:val="TIIReporttext"/>
        <w:rPr>
          <w:lang w:val="en-IE"/>
        </w:rPr>
      </w:pPr>
      <w:r w:rsidRPr="00970913">
        <w:rPr>
          <w:lang w:val="en-IE"/>
        </w:rPr>
        <w:t xml:space="preserve">It is TII policy to open Tenders promptly after the closing date for receipt of Tenders. The Irish Government’s </w:t>
      </w:r>
      <w:hyperlink r:id="rId22">
        <w:r w:rsidRPr="00970913">
          <w:rPr>
            <w:rStyle w:val="Hyperlink"/>
            <w:lang w:val="en-IE"/>
          </w:rPr>
          <w:t>www.etenders.gov.ie</w:t>
        </w:r>
      </w:hyperlink>
      <w:r w:rsidRPr="00970913">
        <w:rPr>
          <w:lang w:val="en-IE"/>
        </w:rPr>
        <w:t xml:space="preserve"> website will not allow for the upload of tender submissions past the submission deadline. Tenderers are fully responsible for the timely upload of their Tender submission. Tenderers must ensure that they give themselves sufficient time to upload all the required tender documentation before the tender deadline. Tenderers should </w:t>
      </w:r>
      <w:proofErr w:type="gramStart"/>
      <w:r w:rsidRPr="00970913">
        <w:rPr>
          <w:lang w:val="en-IE"/>
        </w:rPr>
        <w:t>take into account</w:t>
      </w:r>
      <w:proofErr w:type="gramEnd"/>
      <w:r w:rsidRPr="00970913">
        <w:rPr>
          <w:lang w:val="en-IE"/>
        </w:rPr>
        <w:t xml:space="preserve"> that upload speeds may vary.</w:t>
      </w:r>
    </w:p>
    <w:p w14:paraId="475681E6" w14:textId="3F656E02" w:rsidR="002C4BFB" w:rsidRDefault="002C4BFB" w:rsidP="002C4BFB">
      <w:pPr>
        <w:pStyle w:val="TIIReporttext"/>
      </w:pPr>
      <w:r>
        <w:t xml:space="preserve">All submissions submitted in soft copy must be compiled such that they can be read immediately using Microsoft Office or PDF reader. The Authority is not responsible for corruption in electronic Documents. Tenderers must ensure electronic Documents are not corrupt. </w:t>
      </w:r>
    </w:p>
    <w:p w14:paraId="3ACDFEAB" w14:textId="0AC29858" w:rsidR="002C4BFB" w:rsidRPr="00E97033" w:rsidRDefault="002C4BFB" w:rsidP="002C4BFB">
      <w:pPr>
        <w:pStyle w:val="TIIReporttext"/>
      </w:pPr>
      <w:r>
        <w:t xml:space="preserve">Other than in exceptional circumstances (as determined by the Authority), consideration will not be given to any Tender not received prior to the deadline for submission as stated in </w:t>
      </w:r>
      <w:proofErr w:type="gramStart"/>
      <w:r>
        <w:t>the Particulars</w:t>
      </w:r>
      <w:proofErr w:type="gramEnd"/>
      <w:r>
        <w:t>.</w:t>
      </w:r>
    </w:p>
    <w:p w14:paraId="54A9D539" w14:textId="4F0A38AB" w:rsidR="00D6384A" w:rsidRDefault="00622645" w:rsidP="00622645">
      <w:pPr>
        <w:pStyle w:val="TIIHeading2"/>
        <w:numPr>
          <w:ilvl w:val="0"/>
          <w:numId w:val="0"/>
        </w:numPr>
      </w:pPr>
      <w:bookmarkStart w:id="68" w:name="_Toc232689399"/>
      <w:r>
        <w:t>5.2</w:t>
      </w:r>
      <w:r>
        <w:tab/>
        <w:t xml:space="preserve">     </w:t>
      </w:r>
      <w:r w:rsidR="00D6384A">
        <w:t>Tender Documents</w:t>
      </w:r>
      <w:bookmarkEnd w:id="64"/>
      <w:bookmarkEnd w:id="65"/>
      <w:bookmarkEnd w:id="66"/>
      <w:bookmarkEnd w:id="67"/>
      <w:bookmarkEnd w:id="68"/>
    </w:p>
    <w:p w14:paraId="3F11ED4C" w14:textId="1CD41EF2" w:rsidR="00D5515C" w:rsidRDefault="00D5515C" w:rsidP="00D5515C">
      <w:pPr>
        <w:pStyle w:val="TIIReporttext"/>
      </w:pPr>
      <w:r>
        <w:t xml:space="preserve">Attached to these Instructions are the </w:t>
      </w:r>
      <w:r w:rsidR="00D73844">
        <w:t>Documents</w:t>
      </w:r>
      <w:r>
        <w:t xml:space="preserve"> listed in the Particulars under Tender Documents. Documents listed in the Particulars as </w:t>
      </w:r>
      <w:r w:rsidRPr="000011AA">
        <w:rPr>
          <w:i/>
          <w:iCs/>
        </w:rPr>
        <w:t>Documents to be included in the Framework Agreement</w:t>
      </w:r>
      <w:r>
        <w:t xml:space="preserve"> or any amendment to them which have been made available to Tenderers will form part of the Framework Agreement. These will </w:t>
      </w:r>
      <w:r w:rsidR="00746EDE">
        <w:t>include:</w:t>
      </w:r>
    </w:p>
    <w:p w14:paraId="2DC95720" w14:textId="596F3876" w:rsidR="00D5515C" w:rsidRDefault="00D5515C" w:rsidP="000011AA">
      <w:pPr>
        <w:pStyle w:val="TIIBulletList"/>
      </w:pPr>
      <w:r>
        <w:t>The Works Requirements (Volume A);</w:t>
      </w:r>
    </w:p>
    <w:p w14:paraId="20202A4A" w14:textId="1B39C47F" w:rsidR="00D5515C" w:rsidRDefault="00D5515C" w:rsidP="000011AA">
      <w:pPr>
        <w:pStyle w:val="TIIBulletList"/>
      </w:pPr>
      <w:r>
        <w:t>The completed Pricing Document (Volume C);</w:t>
      </w:r>
    </w:p>
    <w:p w14:paraId="0D030D30" w14:textId="6B3669B4" w:rsidR="00D5515C" w:rsidRDefault="00D5515C">
      <w:pPr>
        <w:pStyle w:val="TIIBulletList"/>
      </w:pPr>
      <w:r>
        <w:t xml:space="preserve">The </w:t>
      </w:r>
      <w:r w:rsidR="000E11F2">
        <w:t xml:space="preserve">completed </w:t>
      </w:r>
      <w:r>
        <w:t>Framework Agreement (Volume D);</w:t>
      </w:r>
    </w:p>
    <w:p w14:paraId="550CDDBA" w14:textId="7939730F" w:rsidR="00B92744" w:rsidRDefault="00B92744" w:rsidP="000011AA">
      <w:pPr>
        <w:pStyle w:val="TIIBulletList"/>
      </w:pPr>
      <w:r>
        <w:t xml:space="preserve">The </w:t>
      </w:r>
      <w:r w:rsidR="000E11F2">
        <w:t xml:space="preserve">completed </w:t>
      </w:r>
      <w:r>
        <w:t xml:space="preserve">Form of Tender </w:t>
      </w:r>
      <w:r w:rsidR="00B871C2">
        <w:t>(</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w:t>
      </w:r>
      <w:r w:rsidR="000E11F2">
        <w:t xml:space="preserve"> </w:t>
      </w:r>
    </w:p>
    <w:p w14:paraId="491D95AC" w14:textId="68337D42" w:rsidR="00D5515C" w:rsidRDefault="00D5515C" w:rsidP="000011AA">
      <w:pPr>
        <w:pStyle w:val="TIIBulletList"/>
      </w:pPr>
      <w:r>
        <w:t>Works Proposals to be submitted with the Tender</w:t>
      </w:r>
      <w:r w:rsidR="007E2DD5">
        <w:t xml:space="preserve">; and </w:t>
      </w:r>
    </w:p>
    <w:p w14:paraId="6A5F30F3" w14:textId="640B400C" w:rsidR="001C3995" w:rsidRPr="00AF0BEB" w:rsidRDefault="001C3995" w:rsidP="001C3995">
      <w:pPr>
        <w:pStyle w:val="TIIBulletList"/>
      </w:pPr>
      <w:r>
        <w:t>Relevant elements of the submitted ESPD information</w:t>
      </w:r>
      <w:r w:rsidR="007E2DD5">
        <w:t xml:space="preserve">. </w:t>
      </w:r>
    </w:p>
    <w:p w14:paraId="09475E15" w14:textId="77777777" w:rsidR="001C3995" w:rsidRDefault="001C3995" w:rsidP="001C3995">
      <w:pPr>
        <w:pStyle w:val="TIIBulletList"/>
        <w:numPr>
          <w:ilvl w:val="0"/>
          <w:numId w:val="0"/>
        </w:numPr>
        <w:ind w:left="720"/>
      </w:pPr>
    </w:p>
    <w:p w14:paraId="0F03B9E9" w14:textId="61F01817" w:rsidR="00D5515C" w:rsidRDefault="00D5515C" w:rsidP="00D5515C">
      <w:pPr>
        <w:pStyle w:val="TIIReporttext"/>
      </w:pPr>
      <w:r>
        <w:t xml:space="preserve">All other </w:t>
      </w:r>
      <w:r w:rsidR="00D73844">
        <w:t>Documents</w:t>
      </w:r>
      <w:r>
        <w:t>, including Documents for information purposes only made available to Tenderers will not form part of the Framework Agreement such as:</w:t>
      </w:r>
    </w:p>
    <w:p w14:paraId="1CFFCBA1" w14:textId="17D0394C" w:rsidR="00D5515C" w:rsidRDefault="00D5515C" w:rsidP="000011AA">
      <w:pPr>
        <w:pStyle w:val="TIIBulletList"/>
      </w:pPr>
      <w:r>
        <w:t>The Letter of Invitation to Tender;</w:t>
      </w:r>
    </w:p>
    <w:p w14:paraId="1C33AADE" w14:textId="7D69D005" w:rsidR="00D5515C" w:rsidRDefault="00D5515C" w:rsidP="000011AA">
      <w:pPr>
        <w:pStyle w:val="TIIBulletList"/>
      </w:pPr>
      <w:r>
        <w:t>These Instructions;</w:t>
      </w:r>
    </w:p>
    <w:p w14:paraId="052ED627" w14:textId="7E89901B" w:rsidR="00D5515C" w:rsidRDefault="00D5515C" w:rsidP="000011AA">
      <w:pPr>
        <w:pStyle w:val="TIIBulletList"/>
      </w:pPr>
      <w:r>
        <w:lastRenderedPageBreak/>
        <w:t xml:space="preserve">The </w:t>
      </w:r>
      <w:r w:rsidR="001C3995">
        <w:t xml:space="preserve">remainder of the </w:t>
      </w:r>
      <w:r>
        <w:t>completed ESPD;</w:t>
      </w:r>
    </w:p>
    <w:p w14:paraId="70DA3EED" w14:textId="6C864721" w:rsidR="00D5515C" w:rsidRDefault="00D5515C" w:rsidP="000011AA">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B9420B">
        <w:t>Appendix 3</w:t>
      </w:r>
      <w:r w:rsidR="00B871C2">
        <w:fldChar w:fldCharType="end"/>
      </w:r>
      <w:r>
        <w:t xml:space="preserve"> to these Instructions;</w:t>
      </w:r>
    </w:p>
    <w:p w14:paraId="3008323C" w14:textId="6C518F03" w:rsidR="00D5515C" w:rsidRPr="0084720C" w:rsidRDefault="00D5515C" w:rsidP="3802A6C5">
      <w:pPr>
        <w:pStyle w:val="TIIBulletList"/>
        <w:rPr>
          <w:rFonts w:asciiTheme="minorHAnsi" w:eastAsiaTheme="minorEastAsia" w:hAnsiTheme="minorHAnsi"/>
          <w:szCs w:val="22"/>
        </w:rPr>
      </w:pPr>
      <w:r>
        <w:t xml:space="preserve">Any other information issued to Tenderers not stated to amend the Framework Agreement </w:t>
      </w:r>
      <w:r w:rsidR="00D73844">
        <w:t>Documents</w:t>
      </w:r>
      <w:r>
        <w:t>;</w:t>
      </w:r>
    </w:p>
    <w:p w14:paraId="6FA65176" w14:textId="7A3CEF48" w:rsidR="00D5515C" w:rsidRPr="00D5515C" w:rsidRDefault="00D5515C" w:rsidP="000011AA">
      <w:pPr>
        <w:pStyle w:val="TIIBulletList"/>
      </w:pPr>
      <w:r>
        <w:t>Any other information submitted with Tenders and not called for in these Instructions.</w:t>
      </w:r>
    </w:p>
    <w:p w14:paraId="4F3EE310" w14:textId="4AA50750" w:rsidR="00193740" w:rsidRDefault="00622645" w:rsidP="00622645">
      <w:pPr>
        <w:pStyle w:val="TIIHeading2"/>
        <w:numPr>
          <w:ilvl w:val="0"/>
          <w:numId w:val="0"/>
        </w:numPr>
      </w:pPr>
      <w:bookmarkStart w:id="69" w:name="_Ref203386868"/>
      <w:bookmarkStart w:id="70" w:name="_Toc203360980"/>
      <w:bookmarkStart w:id="71" w:name="_Toc232689400"/>
      <w:r>
        <w:t>5.3</w:t>
      </w:r>
      <w:r>
        <w:tab/>
        <w:t xml:space="preserve">     </w:t>
      </w:r>
      <w:r w:rsidR="00D6384A">
        <w:t>Copies</w:t>
      </w:r>
      <w:bookmarkEnd w:id="69"/>
      <w:bookmarkEnd w:id="70"/>
      <w:bookmarkEnd w:id="71"/>
    </w:p>
    <w:p w14:paraId="7D7AABCC" w14:textId="6FAFCCF3" w:rsidR="00D6384A" w:rsidRPr="00D6384A" w:rsidRDefault="00D6384A" w:rsidP="00D6384A">
      <w:pPr>
        <w:pStyle w:val="TIIReporttext"/>
      </w:pPr>
      <w:r w:rsidRPr="00D6384A">
        <w:t xml:space="preserve">One electronic copy to be submitted via </w:t>
      </w:r>
      <w:proofErr w:type="spellStart"/>
      <w:r w:rsidRPr="00D6384A">
        <w:t>eTenders</w:t>
      </w:r>
      <w:proofErr w:type="spellEnd"/>
      <w:r w:rsidRPr="00D6384A">
        <w:t>.</w:t>
      </w:r>
    </w:p>
    <w:p w14:paraId="4D64398E" w14:textId="187464DC" w:rsidR="00D6384A" w:rsidRDefault="00622645" w:rsidP="00622645">
      <w:pPr>
        <w:pStyle w:val="TIIHeading2"/>
        <w:numPr>
          <w:ilvl w:val="0"/>
          <w:numId w:val="0"/>
        </w:numPr>
      </w:pPr>
      <w:bookmarkStart w:id="72" w:name="_Toc203360981"/>
      <w:bookmarkStart w:id="73" w:name="_Toc232689401"/>
      <w:r>
        <w:t>5.4</w:t>
      </w:r>
      <w:r>
        <w:tab/>
        <w:t xml:space="preserve">     </w:t>
      </w:r>
      <w:r w:rsidR="00D6384A">
        <w:t>Format</w:t>
      </w:r>
      <w:bookmarkEnd w:id="72"/>
      <w:bookmarkEnd w:id="73"/>
    </w:p>
    <w:p w14:paraId="691243F7" w14:textId="77777777" w:rsidR="00D5515C" w:rsidRDefault="00D5515C" w:rsidP="000011AA">
      <w:pPr>
        <w:pStyle w:val="TIIReporttext"/>
      </w:pPr>
      <w:r>
        <w:t>Tenders will consist of:</w:t>
      </w:r>
    </w:p>
    <w:p w14:paraId="7CC6376A" w14:textId="1E014A57" w:rsidR="00D5515C" w:rsidRDefault="00D5515C" w:rsidP="000011AA">
      <w:pPr>
        <w:pStyle w:val="TIIBulletList"/>
      </w:pPr>
      <w:r>
        <w:t>The completed ESPD</w:t>
      </w:r>
      <w:r w:rsidR="00AF000C">
        <w:t xml:space="preserve"> </w:t>
      </w:r>
      <w:r w:rsidR="00F01B48">
        <w:t xml:space="preserve">(includes </w:t>
      </w:r>
      <w:r w:rsidR="00AF000C">
        <w:t xml:space="preserve">supporting documentation and </w:t>
      </w:r>
      <w:r w:rsidR="00F01B48">
        <w:t xml:space="preserve">completed ESPD supporting </w:t>
      </w:r>
      <w:r w:rsidR="00D73844">
        <w:t>Document</w:t>
      </w:r>
      <w:r w:rsidR="00F01B48">
        <w:t>)</w:t>
      </w:r>
      <w:r>
        <w:t>;</w:t>
      </w:r>
    </w:p>
    <w:p w14:paraId="5B48D1CC" w14:textId="6D871963" w:rsidR="00D5515C" w:rsidRPr="00823062" w:rsidRDefault="00D5515C" w:rsidP="000011AA">
      <w:pPr>
        <w:pStyle w:val="TIIBulletList"/>
      </w:pPr>
      <w:r>
        <w:t xml:space="preserve">The completed Form of Tender </w:t>
      </w:r>
      <w:r w:rsidR="009D557F">
        <w:t>(</w:t>
      </w:r>
      <w:r w:rsidR="005A3513">
        <w:fldChar w:fldCharType="begin"/>
      </w:r>
      <w:r w:rsidR="005A3513">
        <w:instrText xml:space="preserve"> REF _Ref203388818 \h </w:instrText>
      </w:r>
      <w:r w:rsidR="005A3513">
        <w:fldChar w:fldCharType="separate"/>
      </w:r>
      <w:r w:rsidR="005A3513">
        <w:t xml:space="preserve">Appendix </w:t>
      </w:r>
      <w:r w:rsidR="005A3513">
        <w:rPr>
          <w:noProof/>
        </w:rPr>
        <w:t>6</w:t>
      </w:r>
      <w:r w:rsidR="005A3513">
        <w:fldChar w:fldCharType="end"/>
      </w:r>
      <w:r w:rsidR="009D557F">
        <w:t xml:space="preserve">), </w:t>
      </w:r>
      <w:r>
        <w:t>executed as indicated in the Particulars;</w:t>
      </w:r>
    </w:p>
    <w:p w14:paraId="13A5555B" w14:textId="2141B110" w:rsidR="00D5515C" w:rsidRDefault="00D5515C" w:rsidP="000011AA">
      <w:pPr>
        <w:pStyle w:val="TIIBulletList"/>
      </w:pPr>
      <w:r>
        <w:t>The completed Pricing Document (Volume C);</w:t>
      </w:r>
      <w:r w:rsidR="54A7649E">
        <w:t xml:space="preserve"> and</w:t>
      </w:r>
    </w:p>
    <w:p w14:paraId="446BEFEA" w14:textId="112FD7B8" w:rsidR="00D5515C" w:rsidRPr="0015688E" w:rsidRDefault="00D5515C" w:rsidP="000011AA">
      <w:pPr>
        <w:pStyle w:val="TIIBulletList"/>
      </w:pPr>
      <w:r>
        <w:t xml:space="preserve">Works Proposals containing the information specified in </w:t>
      </w:r>
      <w:r w:rsidR="00E93D07">
        <w:fldChar w:fldCharType="begin"/>
      </w:r>
      <w:r w:rsidR="00E93D07">
        <w:instrText xml:space="preserve"> REF _Ref203390556 \h </w:instrText>
      </w:r>
      <w:r w:rsidR="00E93D07">
        <w:fldChar w:fldCharType="separate"/>
      </w:r>
      <w:r w:rsidR="00E93D07">
        <w:t xml:space="preserve">Appendix </w:t>
      </w:r>
      <w:r w:rsidR="00E93D07">
        <w:rPr>
          <w:noProof/>
        </w:rPr>
        <w:t>1</w:t>
      </w:r>
      <w:r w:rsidR="00E93D07">
        <w:fldChar w:fldCharType="end"/>
      </w:r>
      <w:r>
        <w:t xml:space="preserve"> to these Instructions</w:t>
      </w:r>
      <w:r w:rsidR="20EEDD07">
        <w:t>.</w:t>
      </w:r>
    </w:p>
    <w:p w14:paraId="7BDFC69C" w14:textId="4ACEEC3B" w:rsidR="00D5515C" w:rsidRDefault="00D5515C" w:rsidP="000011AA">
      <w:pPr>
        <w:pStyle w:val="TIIReporttext"/>
      </w:pPr>
      <w:r>
        <w:t>The original of Volume C must be returned completed in digital format</w:t>
      </w:r>
      <w:r w:rsidR="001C3995">
        <w:t xml:space="preserve"> (a completed excel format of Volume C must be provided)</w:t>
      </w:r>
      <w:r>
        <w:t>.</w:t>
      </w:r>
    </w:p>
    <w:p w14:paraId="52D3505F" w14:textId="5FE5D15F" w:rsidR="00D5515C" w:rsidRDefault="00D5515C" w:rsidP="000011AA">
      <w:pPr>
        <w:pStyle w:val="TIIReporttext"/>
      </w:pPr>
      <w:r>
        <w:t xml:space="preserve">If </w:t>
      </w:r>
      <w:r w:rsidR="000E11F2">
        <w:t xml:space="preserve">any </w:t>
      </w:r>
      <w:r w:rsidR="00D73844">
        <w:t>Documents</w:t>
      </w:r>
      <w:r>
        <w:t xml:space="preserve"> have been amended by supplemental information, Tenderers must use the most recently issued versions. If replacement pages are issued as supplemental information, Tenderers must insert the most recently issued pages in place of the replaced pages. </w:t>
      </w:r>
    </w:p>
    <w:p w14:paraId="23860553" w14:textId="529FDA69" w:rsidR="00D5515C" w:rsidRPr="00E97033" w:rsidRDefault="00D5515C" w:rsidP="000011AA">
      <w:pPr>
        <w:pStyle w:val="TIIReporttext"/>
      </w:pPr>
      <w:r>
        <w:t xml:space="preserve">No amendments or alterations to the </w:t>
      </w:r>
      <w:r w:rsidRPr="00823062">
        <w:t>Form of Tender</w:t>
      </w:r>
      <w:r>
        <w:t xml:space="preserve"> are permitted. Any such amendments/alterations may result in the Tenderer’s </w:t>
      </w:r>
      <w:r w:rsidR="00D73844">
        <w:t>Tender</w:t>
      </w:r>
      <w:r>
        <w:t xml:space="preserve"> being rejected.</w:t>
      </w:r>
    </w:p>
    <w:p w14:paraId="58ABBBDD" w14:textId="35E207CA" w:rsidR="00D6384A" w:rsidRDefault="00622645" w:rsidP="00622645">
      <w:pPr>
        <w:pStyle w:val="TIIHeading2"/>
        <w:numPr>
          <w:ilvl w:val="0"/>
          <w:numId w:val="0"/>
        </w:numPr>
      </w:pPr>
      <w:bookmarkStart w:id="74" w:name="_Toc203360982"/>
      <w:bookmarkStart w:id="75" w:name="_Toc232689402"/>
      <w:r>
        <w:t>5.5</w:t>
      </w:r>
      <w:r>
        <w:tab/>
        <w:t xml:space="preserve">     </w:t>
      </w:r>
      <w:r w:rsidR="00D6384A">
        <w:t>Language</w:t>
      </w:r>
      <w:bookmarkEnd w:id="74"/>
      <w:bookmarkEnd w:id="75"/>
    </w:p>
    <w:p w14:paraId="5FD4F2A1" w14:textId="016134AC" w:rsidR="00D5515C" w:rsidRPr="00D6384A" w:rsidRDefault="00D5515C" w:rsidP="000011AA">
      <w:r w:rsidRPr="00D5515C">
        <w:t xml:space="preserve">Tenders and all information included with them must be in the language stated in </w:t>
      </w:r>
      <w:proofErr w:type="gramStart"/>
      <w:r w:rsidRPr="00D5515C">
        <w:t>the Particulars</w:t>
      </w:r>
      <w:proofErr w:type="gramEnd"/>
      <w:r w:rsidRPr="00D5515C">
        <w:t xml:space="preserve">. Any original </w:t>
      </w:r>
      <w:r w:rsidR="00D73844">
        <w:t>Document</w:t>
      </w:r>
      <w:r w:rsidRPr="00D5515C">
        <w:t xml:space="preserve"> in another language must include an accurate translation into the language stated in </w:t>
      </w:r>
      <w:proofErr w:type="gramStart"/>
      <w:r w:rsidRPr="00D5515C">
        <w:t>the Particulars</w:t>
      </w:r>
      <w:proofErr w:type="gramEnd"/>
      <w:r w:rsidRPr="00D5515C">
        <w:t>. Queries and other communications must be in the same language.</w:t>
      </w:r>
    </w:p>
    <w:p w14:paraId="7362AD12" w14:textId="1BA094A9" w:rsidR="00D6384A" w:rsidRPr="00D6384A" w:rsidRDefault="00622645" w:rsidP="00622645">
      <w:pPr>
        <w:pStyle w:val="TIIHeading2"/>
        <w:numPr>
          <w:ilvl w:val="0"/>
          <w:numId w:val="0"/>
        </w:numPr>
      </w:pPr>
      <w:bookmarkStart w:id="76" w:name="_Toc203360983"/>
      <w:bookmarkStart w:id="77" w:name="_Toc232689403"/>
      <w:r>
        <w:t>5.6</w:t>
      </w:r>
      <w:r>
        <w:tab/>
        <w:t xml:space="preserve">     </w:t>
      </w:r>
      <w:r w:rsidR="00D6384A">
        <w:t>Qualification</w:t>
      </w:r>
      <w:bookmarkEnd w:id="76"/>
      <w:bookmarkEnd w:id="77"/>
    </w:p>
    <w:p w14:paraId="3A99AAAA" w14:textId="60327703" w:rsidR="00193740" w:rsidRDefault="00D6384A" w:rsidP="00193740">
      <w:r w:rsidRPr="00D6384A">
        <w:t xml:space="preserve">Tenders must not be qualified. They must not be accompanied by a cover letter or any other information not included in Volume C or specified in these </w:t>
      </w:r>
      <w:r w:rsidR="00D73844">
        <w:t>Documents</w:t>
      </w:r>
      <w:r w:rsidRPr="00D6384A">
        <w:t>.</w:t>
      </w:r>
    </w:p>
    <w:p w14:paraId="5E4AD0F3" w14:textId="75F048B0" w:rsidR="00D6384A" w:rsidRDefault="00622645" w:rsidP="00622645">
      <w:pPr>
        <w:pStyle w:val="TIIHeading2"/>
        <w:numPr>
          <w:ilvl w:val="0"/>
          <w:numId w:val="0"/>
        </w:numPr>
      </w:pPr>
      <w:bookmarkStart w:id="78" w:name="_Ref203386035"/>
      <w:bookmarkStart w:id="79" w:name="_Ref203386191"/>
      <w:bookmarkStart w:id="80" w:name="_Ref203386877"/>
      <w:bookmarkStart w:id="81" w:name="_Toc203360984"/>
      <w:bookmarkStart w:id="82" w:name="_Toc232689404"/>
      <w:r>
        <w:t>5.7</w:t>
      </w:r>
      <w:r>
        <w:tab/>
        <w:t xml:space="preserve">     </w:t>
      </w:r>
      <w:r w:rsidR="00D6384A">
        <w:t>Pricing</w:t>
      </w:r>
      <w:bookmarkEnd w:id="78"/>
      <w:bookmarkEnd w:id="79"/>
      <w:bookmarkEnd w:id="80"/>
      <w:bookmarkEnd w:id="81"/>
      <w:bookmarkEnd w:id="82"/>
    </w:p>
    <w:p w14:paraId="702F435E" w14:textId="77777777" w:rsidR="00D5515C" w:rsidRDefault="00D5515C" w:rsidP="000011AA">
      <w:pPr>
        <w:pStyle w:val="TIIReporttext"/>
      </w:pPr>
      <w:r>
        <w:t xml:space="preserve">Unless otherwise stated, all sums given in Tenders must be in euro, to two decimal places. </w:t>
      </w:r>
    </w:p>
    <w:p w14:paraId="60385A8B" w14:textId="77777777" w:rsidR="00D5515C" w:rsidRDefault="00D5515C" w:rsidP="000011AA">
      <w:pPr>
        <w:pStyle w:val="TIIReporttext"/>
      </w:pPr>
      <w:r>
        <w:lastRenderedPageBreak/>
        <w:t xml:space="preserve">Tenderers must not insert additional items in the Pricing Document, except </w:t>
      </w:r>
      <w:proofErr w:type="gramStart"/>
      <w:r>
        <w:t>where</w:t>
      </w:r>
      <w:proofErr w:type="gramEnd"/>
      <w:r>
        <w:t xml:space="preserve"> permitted to do so by the Pricing Document or make any alterations to the Pricing Document.</w:t>
      </w:r>
    </w:p>
    <w:p w14:paraId="6CF667D3" w14:textId="33AEA264" w:rsidR="00D5515C" w:rsidRDefault="00D5515C" w:rsidP="000011AA">
      <w:pPr>
        <w:pStyle w:val="TIIReporttext"/>
      </w:pPr>
      <w:r>
        <w:t xml:space="preserve">Amounts must be included wherever required in the </w:t>
      </w:r>
      <w:r w:rsidRPr="00823062">
        <w:t>Form of Tender</w:t>
      </w:r>
      <w:r w:rsidR="009D557F">
        <w:t xml:space="preserve"> </w:t>
      </w:r>
      <w:r>
        <w:t xml:space="preserve">and the Pricing Document. Blank spaces, the terms ‘nil’ or ‘included’, or dashes or the like must not be used. Where zero is a permitted entry, it must be stated as ‘0.00’ (see also “Tender Evaluation” at </w:t>
      </w:r>
      <w:r w:rsidR="00F81803">
        <w:fldChar w:fldCharType="begin"/>
      </w:r>
      <w:r w:rsidR="00F81803">
        <w:instrText xml:space="preserve"> REF _Ref203727222 \h </w:instrText>
      </w:r>
      <w:r w:rsidR="00F81803">
        <w:fldChar w:fldCharType="separate"/>
      </w:r>
      <w:r w:rsidR="00F81803" w:rsidRPr="005440D9">
        <w:t xml:space="preserve">Appendix </w:t>
      </w:r>
      <w:r w:rsidR="00F81803">
        <w:rPr>
          <w:noProof/>
        </w:rPr>
        <w:t>5</w:t>
      </w:r>
      <w:r w:rsidR="00AF71B0" w:rsidRPr="005440D9">
        <w:t>: (Not Used)</w:t>
      </w:r>
      <w:r w:rsidR="00F81803">
        <w:fldChar w:fldCharType="end"/>
      </w:r>
      <w:r w:rsidR="00F81803">
        <w:t xml:space="preserve"> </w:t>
      </w:r>
      <w:r>
        <w:t xml:space="preserve">if applicable). </w:t>
      </w:r>
    </w:p>
    <w:p w14:paraId="43FA07FB" w14:textId="653D0D0A" w:rsidR="00D5515C" w:rsidRDefault="00D5515C" w:rsidP="000011AA">
      <w:pPr>
        <w:pStyle w:val="TIIReporttext"/>
      </w:pPr>
      <w:r>
        <w:t xml:space="preserve">Tenderers must not use abnormally high or low rates or prices. This prohibition includes using strategies that might allow the Tenderer to benefit disproportionately from </w:t>
      </w:r>
      <w:r w:rsidR="00640E81">
        <w:t xml:space="preserve">Adjustments to the Contract Sum and Delay Costs </w:t>
      </w:r>
      <w:r>
        <w:t>or, if it would be a compensation event under the Contract, a difference between the Contract value of the Works according to the quantities and descriptions in the Works Requirements.</w:t>
      </w:r>
    </w:p>
    <w:p w14:paraId="6A110B9C" w14:textId="0EB4C481" w:rsidR="00D5515C" w:rsidRDefault="00D5515C" w:rsidP="000011AA">
      <w:pPr>
        <w:pStyle w:val="TIIReporttext"/>
      </w:pPr>
      <w:r>
        <w:t>Each amount in the Pricing Document except an item described as an “adjustment item” must cover the full inclusive value (excluding value-added tax) of the relevant work and where applicable, a fair allocation of the tendered Contract Sum.</w:t>
      </w:r>
    </w:p>
    <w:p w14:paraId="2AF7614D" w14:textId="77777777" w:rsidR="00D5515C" w:rsidRDefault="00D5515C" w:rsidP="000011AA">
      <w:pPr>
        <w:pStyle w:val="TIIReporttext"/>
      </w:pPr>
      <w:r>
        <w:t>All items and quantities in any Bill of Quantities must be priced.</w:t>
      </w:r>
    </w:p>
    <w:p w14:paraId="6F5C8396" w14:textId="77777777" w:rsidR="00D5515C" w:rsidRDefault="00D5515C" w:rsidP="000011AA">
      <w:pPr>
        <w:pStyle w:val="TIIReporttext"/>
      </w:pPr>
      <w:r>
        <w:t>Tenderers must not use negative rates or prices, or omit rates, or use zero rates, in any Bill of Quantities.</w:t>
      </w:r>
    </w:p>
    <w:p w14:paraId="79866FD2" w14:textId="0B755EC3" w:rsidR="00D5515C" w:rsidRPr="00E97033" w:rsidRDefault="00D5515C" w:rsidP="000011AA">
      <w:pPr>
        <w:pStyle w:val="TIIReporttext"/>
      </w:pPr>
      <w:r>
        <w:t xml:space="preserve">If any </w:t>
      </w:r>
      <w:r w:rsidR="00D73844">
        <w:t>Tender</w:t>
      </w:r>
      <w:r>
        <w:t xml:space="preserve"> does not comply with this </w:t>
      </w:r>
      <w:r w:rsidR="00802F29">
        <w:fldChar w:fldCharType="begin"/>
      </w:r>
      <w:r w:rsidR="00802F29">
        <w:instrText xml:space="preserve"> REF _Ref203386035 \r \h </w:instrText>
      </w:r>
      <w:r w:rsidR="00802F29">
        <w:fldChar w:fldCharType="separate"/>
      </w:r>
      <w:r w:rsidR="00AF71B0">
        <w:t>5.7</w:t>
      </w:r>
      <w:r w:rsidR="00802F29">
        <w:fldChar w:fldCharType="end"/>
      </w:r>
      <w:r>
        <w:t xml:space="preserve">, the Authority may proceed according to </w:t>
      </w:r>
      <w:r w:rsidR="00D446DC">
        <w:t>S</w:t>
      </w:r>
      <w:r>
        <w:t xml:space="preserve">ections </w:t>
      </w:r>
      <w:r w:rsidR="007508CF">
        <w:fldChar w:fldCharType="begin"/>
      </w:r>
      <w:r w:rsidR="007508CF">
        <w:instrText xml:space="preserve"> REF _Ref203386067 \r \h </w:instrText>
      </w:r>
      <w:r w:rsidR="007508CF">
        <w:fldChar w:fldCharType="separate"/>
      </w:r>
      <w:r w:rsidR="007508CF">
        <w:t>7</w:t>
      </w:r>
      <w:r w:rsidR="007508CF">
        <w:fldChar w:fldCharType="end"/>
      </w:r>
      <w:r>
        <w:t xml:space="preserve"> or </w:t>
      </w:r>
      <w:r w:rsidR="007508CF">
        <w:fldChar w:fldCharType="begin"/>
      </w:r>
      <w:r w:rsidR="007508CF">
        <w:instrText xml:space="preserve"> REF _Ref203386077 \r \h </w:instrText>
      </w:r>
      <w:r w:rsidR="007508CF">
        <w:fldChar w:fldCharType="separate"/>
      </w:r>
      <w:r w:rsidR="007508CF">
        <w:t>8</w:t>
      </w:r>
      <w:r w:rsidR="007508CF">
        <w:fldChar w:fldCharType="end"/>
      </w:r>
      <w:r>
        <w:t xml:space="preserve">. </w:t>
      </w:r>
    </w:p>
    <w:p w14:paraId="16A6C730" w14:textId="6BCBCC25" w:rsidR="00D6384A" w:rsidRDefault="00622645" w:rsidP="00622645">
      <w:pPr>
        <w:pStyle w:val="TIIHeading2"/>
        <w:numPr>
          <w:ilvl w:val="0"/>
          <w:numId w:val="0"/>
        </w:numPr>
      </w:pPr>
      <w:bookmarkStart w:id="83" w:name="_Toc203360985"/>
      <w:bookmarkStart w:id="84" w:name="_Toc232689405"/>
      <w:r>
        <w:t>5.8</w:t>
      </w:r>
      <w:r>
        <w:tab/>
        <w:t xml:space="preserve">     </w:t>
      </w:r>
      <w:r w:rsidR="00D6384A">
        <w:t>Value-Added Tax</w:t>
      </w:r>
      <w:bookmarkEnd w:id="83"/>
      <w:bookmarkEnd w:id="84"/>
    </w:p>
    <w:p w14:paraId="1990132B" w14:textId="3C9A2EF1" w:rsidR="00D6384A" w:rsidRDefault="00D5515C" w:rsidP="00D6384A">
      <w:pPr>
        <w:pStyle w:val="TIIReporttext"/>
      </w:pPr>
      <w:r>
        <w:t>The amounts entered in the Pricing Document are to exclude value-added tax (VAT) unless otherwise stated.</w:t>
      </w:r>
    </w:p>
    <w:p w14:paraId="1BF31F6E" w14:textId="2BE1ADD6" w:rsidR="00D6384A" w:rsidRDefault="00622645" w:rsidP="00622645">
      <w:pPr>
        <w:pStyle w:val="TIIHeading2"/>
        <w:numPr>
          <w:ilvl w:val="0"/>
          <w:numId w:val="0"/>
        </w:numPr>
      </w:pPr>
      <w:bookmarkStart w:id="85" w:name="_Ref203386886"/>
      <w:bookmarkStart w:id="86" w:name="_Toc203360986"/>
      <w:bookmarkStart w:id="87" w:name="_Toc232689406"/>
      <w:r>
        <w:t>5.9</w:t>
      </w:r>
      <w:r>
        <w:tab/>
        <w:t xml:space="preserve">     </w:t>
      </w:r>
      <w:r w:rsidR="00D6384A">
        <w:t>Date for Substantial Completion</w:t>
      </w:r>
      <w:bookmarkEnd w:id="85"/>
      <w:bookmarkEnd w:id="86"/>
      <w:bookmarkEnd w:id="87"/>
    </w:p>
    <w:p w14:paraId="30382E94" w14:textId="7C9EFAF8" w:rsidR="00D6384A" w:rsidRDefault="00D5515C" w:rsidP="00D6384A">
      <w:pPr>
        <w:pStyle w:val="TIIReporttext"/>
      </w:pPr>
      <w:r>
        <w:t>Not Applicable.</w:t>
      </w:r>
    </w:p>
    <w:p w14:paraId="73841B3D" w14:textId="280415F5" w:rsidR="00D6384A" w:rsidRDefault="003911C4" w:rsidP="003911C4">
      <w:pPr>
        <w:pStyle w:val="TIIHeading2"/>
        <w:numPr>
          <w:ilvl w:val="0"/>
          <w:numId w:val="0"/>
        </w:numPr>
      </w:pPr>
      <w:bookmarkStart w:id="88" w:name="_Ref203386775"/>
      <w:bookmarkStart w:id="89" w:name="_Toc203360987"/>
      <w:bookmarkStart w:id="90" w:name="_Toc232689407"/>
      <w:r>
        <w:t>5.10</w:t>
      </w:r>
      <w:r>
        <w:tab/>
        <w:t xml:space="preserve">     </w:t>
      </w:r>
      <w:r w:rsidR="00D6384A">
        <w:t>Specialists</w:t>
      </w:r>
      <w:bookmarkEnd w:id="88"/>
      <w:bookmarkEnd w:id="89"/>
      <w:bookmarkEnd w:id="90"/>
    </w:p>
    <w:p w14:paraId="0CD07F2E" w14:textId="588D888A" w:rsidR="00D6384A" w:rsidRDefault="00D5515C" w:rsidP="00D6384A">
      <w:pPr>
        <w:pStyle w:val="TIIReporttext"/>
        <w:rPr>
          <w:i/>
          <w:iCs/>
        </w:rPr>
      </w:pPr>
      <w:r>
        <w:t>Not Applicable.</w:t>
      </w:r>
    </w:p>
    <w:p w14:paraId="5C5DA4AD" w14:textId="31506F1F" w:rsidR="00D6384A" w:rsidRDefault="003911C4" w:rsidP="003911C4">
      <w:pPr>
        <w:pStyle w:val="TIIHeading2"/>
        <w:numPr>
          <w:ilvl w:val="0"/>
          <w:numId w:val="0"/>
        </w:numPr>
      </w:pPr>
      <w:bookmarkStart w:id="91" w:name="_Toc203360988"/>
      <w:bookmarkStart w:id="92" w:name="_Toc232689408"/>
      <w:r>
        <w:t>5.11</w:t>
      </w:r>
      <w:r>
        <w:tab/>
        <w:t xml:space="preserve">     </w:t>
      </w:r>
      <w:r w:rsidR="00D6384A">
        <w:t>Project Supervisor</w:t>
      </w:r>
      <w:bookmarkEnd w:id="91"/>
      <w:bookmarkEnd w:id="92"/>
    </w:p>
    <w:p w14:paraId="02E1F50F" w14:textId="77777777" w:rsidR="00E8572F" w:rsidRDefault="00E8572F" w:rsidP="000011AA">
      <w:pPr>
        <w:pStyle w:val="TIIReporttext"/>
      </w:pPr>
      <w:r>
        <w:t xml:space="preserve">The Contractor or its nominee will be appointed as project supervisor for the construction stage (or for both the design process and the construction stage) under the Safety, Health and Welfare at Work (Construction) Regulations 2013, if </w:t>
      </w:r>
      <w:proofErr w:type="gramStart"/>
      <w:r>
        <w:t>so</w:t>
      </w:r>
      <w:proofErr w:type="gramEnd"/>
      <w:r>
        <w:t xml:space="preserve"> stated in the Schedule. </w:t>
      </w:r>
    </w:p>
    <w:p w14:paraId="5800AD8F" w14:textId="08DCF939" w:rsidR="00E8572F" w:rsidRDefault="00E8572F" w:rsidP="00E8572F">
      <w:pPr>
        <w:pStyle w:val="TIIReporttext"/>
      </w:pPr>
      <w:r>
        <w:t xml:space="preserve">If the Tenderer names a proposed </w:t>
      </w:r>
      <w:r w:rsidR="00C41FDB">
        <w:t>P</w:t>
      </w:r>
      <w:r>
        <w:t xml:space="preserve">roject </w:t>
      </w:r>
      <w:r w:rsidR="00C41FDB">
        <w:t>S</w:t>
      </w:r>
      <w:r>
        <w:t xml:space="preserve">upervisor for the </w:t>
      </w:r>
      <w:r w:rsidR="00C41FDB">
        <w:t>C</w:t>
      </w:r>
      <w:r>
        <w:t xml:space="preserve">onstruction </w:t>
      </w:r>
      <w:r w:rsidR="00C41FDB">
        <w:t>S</w:t>
      </w:r>
      <w:r>
        <w:t xml:space="preserve">tage (or for the design process and the construction stage) in an ESPD, the Tenderer must name in Works Proposals the project supervisor(s) so named. </w:t>
      </w:r>
    </w:p>
    <w:p w14:paraId="7B80EC41" w14:textId="0CA667BA" w:rsidR="00E8572F" w:rsidRPr="00E97033" w:rsidRDefault="00E8572F" w:rsidP="000011AA">
      <w:pPr>
        <w:pStyle w:val="TIIReporttext"/>
      </w:pPr>
      <w:r>
        <w:t xml:space="preserve">If the Tenderer has not named a nominee in its ESPD submission for appointment as project supervisor for the construction stage (or for the design process and the construction stage, if required by the Works Requirements) the Tenderer will be taken to offer to act in the role itself </w:t>
      </w:r>
      <w:r>
        <w:lastRenderedPageBreak/>
        <w:t>and the Contract, if awarded to the Tenderer, will require the Tenderer to accept the role. In this case, the Tenderer must be a competent individual or body corporate.</w:t>
      </w:r>
    </w:p>
    <w:p w14:paraId="7B9FCF07" w14:textId="562A8943" w:rsidR="00D6384A" w:rsidRDefault="003911C4" w:rsidP="003911C4">
      <w:pPr>
        <w:pStyle w:val="TIIHeading2"/>
        <w:numPr>
          <w:ilvl w:val="0"/>
          <w:numId w:val="0"/>
        </w:numPr>
      </w:pPr>
      <w:bookmarkStart w:id="93" w:name="_Ref203386906"/>
      <w:bookmarkStart w:id="94" w:name="_Toc203360989"/>
      <w:bookmarkStart w:id="95" w:name="_Toc232689409"/>
      <w:r>
        <w:t>5.12</w:t>
      </w:r>
      <w:r>
        <w:tab/>
        <w:t xml:space="preserve">     </w:t>
      </w:r>
      <w:r w:rsidR="00D6384A">
        <w:t>Tender Execution</w:t>
      </w:r>
      <w:bookmarkEnd w:id="93"/>
      <w:bookmarkEnd w:id="94"/>
      <w:bookmarkEnd w:id="95"/>
    </w:p>
    <w:p w14:paraId="44B4A148" w14:textId="32A2FE1D" w:rsidR="00D6384A" w:rsidRDefault="00E8572F" w:rsidP="00D6384A">
      <w:pPr>
        <w:pStyle w:val="TIIReporttext"/>
      </w:pPr>
      <w:r>
        <w:t>Not Applicable.</w:t>
      </w:r>
    </w:p>
    <w:p w14:paraId="1D637FA3" w14:textId="6CEAD351" w:rsidR="00D6384A" w:rsidRDefault="003911C4" w:rsidP="003911C4">
      <w:pPr>
        <w:pStyle w:val="TIIHeading2"/>
        <w:numPr>
          <w:ilvl w:val="0"/>
          <w:numId w:val="0"/>
        </w:numPr>
      </w:pPr>
      <w:bookmarkStart w:id="96" w:name="_Ref203386847"/>
      <w:bookmarkStart w:id="97" w:name="_Toc203360990"/>
      <w:bookmarkStart w:id="98" w:name="_Toc232689410"/>
      <w:r>
        <w:t>5.13</w:t>
      </w:r>
      <w:r>
        <w:tab/>
        <w:t xml:space="preserve">     </w:t>
      </w:r>
      <w:r w:rsidR="00D6384A">
        <w:t>Deposits</w:t>
      </w:r>
      <w:bookmarkEnd w:id="96"/>
      <w:bookmarkEnd w:id="97"/>
      <w:bookmarkEnd w:id="98"/>
    </w:p>
    <w:p w14:paraId="14281089" w14:textId="0000FBF6" w:rsidR="00D6384A" w:rsidRPr="00D6384A" w:rsidRDefault="00E8572F" w:rsidP="00D6384A">
      <w:pPr>
        <w:pStyle w:val="TIIReporttext"/>
      </w:pPr>
      <w:r>
        <w:t>Not Applicable.</w:t>
      </w:r>
    </w:p>
    <w:p w14:paraId="0FD4854A" w14:textId="77777777" w:rsidR="00D6384A" w:rsidRPr="00D6384A" w:rsidRDefault="00D6384A" w:rsidP="00D6384A">
      <w:pPr>
        <w:pStyle w:val="TIIReporttext"/>
      </w:pPr>
    </w:p>
    <w:p w14:paraId="34350B08" w14:textId="6E9DB35F" w:rsidR="00193740" w:rsidRPr="00780D30" w:rsidRDefault="00780D30" w:rsidP="00780D30">
      <w:pPr>
        <w:pStyle w:val="TIIHeading1"/>
        <w:numPr>
          <w:ilvl w:val="0"/>
          <w:numId w:val="0"/>
        </w:numPr>
        <w:rPr>
          <w:szCs w:val="36"/>
        </w:rPr>
      </w:pPr>
      <w:bookmarkStart w:id="99" w:name="_Ref203386130"/>
      <w:bookmarkStart w:id="100" w:name="_Toc203360991"/>
      <w:bookmarkStart w:id="101" w:name="_Toc203726821"/>
      <w:bookmarkStart w:id="102" w:name="_Toc232689411"/>
      <w:r w:rsidRPr="00780D30">
        <w:rPr>
          <w:szCs w:val="36"/>
        </w:rPr>
        <w:lastRenderedPageBreak/>
        <w:t xml:space="preserve">6. </w:t>
      </w:r>
      <w:r w:rsidR="00D555DB">
        <w:tab/>
        <w:t xml:space="preserve">   </w:t>
      </w:r>
      <w:r w:rsidR="00D555DB" w:rsidRPr="00780D30">
        <w:rPr>
          <w:szCs w:val="36"/>
        </w:rPr>
        <w:t xml:space="preserve"> </w:t>
      </w:r>
      <w:r w:rsidR="00D6384A" w:rsidRPr="00780D30">
        <w:rPr>
          <w:szCs w:val="36"/>
        </w:rPr>
        <w:t xml:space="preserve">Number of Tender, Mandatory Options and </w:t>
      </w:r>
      <w:r w:rsidR="00D555DB">
        <w:tab/>
        <w:t xml:space="preserve">    </w:t>
      </w:r>
      <w:r w:rsidR="00D555DB">
        <w:tab/>
        <w:t xml:space="preserve">    </w:t>
      </w:r>
      <w:r w:rsidR="00D6384A" w:rsidRPr="00780D30">
        <w:rPr>
          <w:szCs w:val="36"/>
        </w:rPr>
        <w:t>Variants</w:t>
      </w:r>
      <w:bookmarkEnd w:id="99"/>
      <w:bookmarkEnd w:id="100"/>
      <w:bookmarkEnd w:id="101"/>
      <w:bookmarkEnd w:id="102"/>
    </w:p>
    <w:p w14:paraId="61D3246B" w14:textId="6E213AAC" w:rsidR="00193740" w:rsidRDefault="00780D30" w:rsidP="00780D30">
      <w:pPr>
        <w:pStyle w:val="TIIHeading2"/>
        <w:numPr>
          <w:ilvl w:val="0"/>
          <w:numId w:val="0"/>
        </w:numPr>
      </w:pPr>
      <w:bookmarkStart w:id="103" w:name="_Toc203360992"/>
      <w:bookmarkStart w:id="104" w:name="_Toc232689412"/>
      <w:r>
        <w:t>6.1</w:t>
      </w:r>
      <w:r>
        <w:tab/>
        <w:t xml:space="preserve">     </w:t>
      </w:r>
      <w:r w:rsidR="00D6384A">
        <w:t>Terminology</w:t>
      </w:r>
      <w:bookmarkEnd w:id="103"/>
      <w:bookmarkEnd w:id="104"/>
    </w:p>
    <w:p w14:paraId="76C3FCD1" w14:textId="77A6B917" w:rsidR="00D6384A" w:rsidRPr="00D6384A" w:rsidRDefault="00D6384A" w:rsidP="00D6384A">
      <w:pPr>
        <w:rPr>
          <w:szCs w:val="20"/>
        </w:rPr>
      </w:pPr>
      <w:r w:rsidRPr="00D6384A">
        <w:rPr>
          <w:szCs w:val="20"/>
        </w:rPr>
        <w:t xml:space="preserve">An </w:t>
      </w:r>
      <w:r w:rsidRPr="00D6384A">
        <w:rPr>
          <w:b/>
          <w:bCs/>
          <w:szCs w:val="20"/>
        </w:rPr>
        <w:t>option</w:t>
      </w:r>
      <w:r w:rsidRPr="00D6384A">
        <w:rPr>
          <w:szCs w:val="20"/>
        </w:rPr>
        <w:t xml:space="preserve"> is a Tender required under </w:t>
      </w:r>
      <w:r w:rsidR="007508CF">
        <w:rPr>
          <w:szCs w:val="20"/>
        </w:rPr>
        <w:fldChar w:fldCharType="begin"/>
      </w:r>
      <w:r w:rsidR="007508CF">
        <w:rPr>
          <w:szCs w:val="20"/>
        </w:rPr>
        <w:instrText xml:space="preserve"> REF _Ref203386105 \r \h </w:instrText>
      </w:r>
      <w:r w:rsidR="007508CF">
        <w:rPr>
          <w:szCs w:val="20"/>
        </w:rPr>
      </w:r>
      <w:r w:rsidR="007508CF">
        <w:rPr>
          <w:szCs w:val="20"/>
        </w:rPr>
        <w:fldChar w:fldCharType="separate"/>
      </w:r>
      <w:r w:rsidR="00AF71B0">
        <w:rPr>
          <w:szCs w:val="20"/>
        </w:rPr>
        <w:t>6.2</w:t>
      </w:r>
      <w:r w:rsidR="007508CF">
        <w:rPr>
          <w:szCs w:val="20"/>
        </w:rPr>
        <w:fldChar w:fldCharType="end"/>
      </w:r>
      <w:r w:rsidRPr="00D6384A">
        <w:rPr>
          <w:szCs w:val="20"/>
        </w:rPr>
        <w:t xml:space="preserve"> below.</w:t>
      </w:r>
    </w:p>
    <w:p w14:paraId="57C6E731" w14:textId="6E19E66C" w:rsidR="00D6384A" w:rsidRPr="00D6384A" w:rsidRDefault="00D6384A" w:rsidP="00D6384A">
      <w:pPr>
        <w:rPr>
          <w:szCs w:val="20"/>
        </w:rPr>
      </w:pPr>
      <w:r w:rsidRPr="00D6384A">
        <w:rPr>
          <w:szCs w:val="20"/>
        </w:rPr>
        <w:t xml:space="preserve">A </w:t>
      </w:r>
      <w:r w:rsidRPr="00D6384A">
        <w:rPr>
          <w:b/>
          <w:bCs/>
          <w:szCs w:val="20"/>
        </w:rPr>
        <w:t xml:space="preserve">variant </w:t>
      </w:r>
      <w:r w:rsidR="00D73844">
        <w:rPr>
          <w:b/>
          <w:bCs/>
          <w:szCs w:val="20"/>
        </w:rPr>
        <w:t>Tender</w:t>
      </w:r>
      <w:r w:rsidRPr="00D6384A">
        <w:rPr>
          <w:szCs w:val="20"/>
        </w:rPr>
        <w:t xml:space="preserve"> is a Tender complying with </w:t>
      </w:r>
      <w:r w:rsidR="007508CF">
        <w:rPr>
          <w:szCs w:val="20"/>
        </w:rPr>
        <w:fldChar w:fldCharType="begin"/>
      </w:r>
      <w:r w:rsidR="007508CF">
        <w:rPr>
          <w:szCs w:val="20"/>
        </w:rPr>
        <w:instrText xml:space="preserve"> REF _Ref203386119 \r \h </w:instrText>
      </w:r>
      <w:r w:rsidR="007508CF">
        <w:rPr>
          <w:szCs w:val="20"/>
        </w:rPr>
      </w:r>
      <w:r w:rsidR="007508CF">
        <w:rPr>
          <w:szCs w:val="20"/>
        </w:rPr>
        <w:fldChar w:fldCharType="separate"/>
      </w:r>
      <w:r w:rsidR="00AF71B0">
        <w:rPr>
          <w:szCs w:val="20"/>
        </w:rPr>
        <w:t>6.3</w:t>
      </w:r>
      <w:r w:rsidR="007508CF">
        <w:rPr>
          <w:szCs w:val="20"/>
        </w:rPr>
        <w:fldChar w:fldCharType="end"/>
      </w:r>
      <w:r w:rsidRPr="00D6384A">
        <w:rPr>
          <w:szCs w:val="20"/>
        </w:rPr>
        <w:t xml:space="preserve"> below and identified as a variant </w:t>
      </w:r>
      <w:r w:rsidR="00D73844">
        <w:rPr>
          <w:szCs w:val="20"/>
        </w:rPr>
        <w:t>Tender</w:t>
      </w:r>
      <w:r w:rsidRPr="00D6384A">
        <w:rPr>
          <w:szCs w:val="20"/>
        </w:rPr>
        <w:t xml:space="preserve">. </w:t>
      </w:r>
    </w:p>
    <w:p w14:paraId="4C64E094" w14:textId="7E739AB8" w:rsidR="00193740" w:rsidRDefault="00D6384A" w:rsidP="00D6384A">
      <w:pPr>
        <w:rPr>
          <w:szCs w:val="20"/>
        </w:rPr>
      </w:pPr>
      <w:r w:rsidRPr="00D6384A">
        <w:rPr>
          <w:szCs w:val="20"/>
        </w:rPr>
        <w:t xml:space="preserve">A </w:t>
      </w:r>
      <w:r w:rsidRPr="00D6384A">
        <w:rPr>
          <w:b/>
          <w:bCs/>
          <w:szCs w:val="20"/>
        </w:rPr>
        <w:t xml:space="preserve">standard </w:t>
      </w:r>
      <w:r w:rsidR="00D73844">
        <w:rPr>
          <w:b/>
          <w:bCs/>
          <w:szCs w:val="20"/>
        </w:rPr>
        <w:t>Tender</w:t>
      </w:r>
      <w:r w:rsidRPr="00D6384A">
        <w:rPr>
          <w:szCs w:val="20"/>
        </w:rPr>
        <w:t xml:space="preserve"> is a Tender that is not a variant </w:t>
      </w:r>
      <w:r w:rsidR="00D73844">
        <w:rPr>
          <w:szCs w:val="20"/>
        </w:rPr>
        <w:t>Tender</w:t>
      </w:r>
      <w:r w:rsidRPr="00D6384A">
        <w:rPr>
          <w:szCs w:val="20"/>
        </w:rPr>
        <w:t>.</w:t>
      </w:r>
    </w:p>
    <w:p w14:paraId="57098133" w14:textId="6DE26921" w:rsidR="00193740" w:rsidRDefault="00780D30" w:rsidP="00780D30">
      <w:pPr>
        <w:pStyle w:val="TIIHeading2"/>
        <w:numPr>
          <w:ilvl w:val="0"/>
          <w:numId w:val="0"/>
        </w:numPr>
      </w:pPr>
      <w:bookmarkStart w:id="105" w:name="_Ref203386105"/>
      <w:bookmarkStart w:id="106" w:name="_Ref203386917"/>
      <w:bookmarkStart w:id="107" w:name="_Toc203360993"/>
      <w:bookmarkStart w:id="108" w:name="_Toc232689413"/>
      <w:r>
        <w:t>6.2</w:t>
      </w:r>
      <w:r>
        <w:tab/>
        <w:t xml:space="preserve">     </w:t>
      </w:r>
      <w:r w:rsidR="00D6384A">
        <w:t>Mandatory Options</w:t>
      </w:r>
      <w:bookmarkEnd w:id="105"/>
      <w:bookmarkEnd w:id="106"/>
      <w:bookmarkEnd w:id="107"/>
      <w:bookmarkEnd w:id="108"/>
    </w:p>
    <w:p w14:paraId="73BEC605" w14:textId="243673A5" w:rsidR="00D6384A" w:rsidRDefault="00D6384A" w:rsidP="00D6384A">
      <w:pPr>
        <w:pStyle w:val="TIIReporttext"/>
      </w:pPr>
      <w:r w:rsidRPr="00D6384A">
        <w:t xml:space="preserve">If the Particulars state that any mandatory options are required, the Tenderer must submit a separate Tender for each option stated in </w:t>
      </w:r>
      <w:proofErr w:type="gramStart"/>
      <w:r w:rsidRPr="00D6384A">
        <w:t>the Particulars</w:t>
      </w:r>
      <w:proofErr w:type="gramEnd"/>
      <w:r>
        <w:t>.</w:t>
      </w:r>
    </w:p>
    <w:p w14:paraId="57FF4533" w14:textId="5AAB6437" w:rsidR="00D6384A" w:rsidRDefault="00780D30" w:rsidP="00780D30">
      <w:pPr>
        <w:pStyle w:val="TIIHeading2"/>
        <w:numPr>
          <w:ilvl w:val="0"/>
          <w:numId w:val="0"/>
        </w:numPr>
      </w:pPr>
      <w:bookmarkStart w:id="109" w:name="_Ref203386119"/>
      <w:bookmarkStart w:id="110" w:name="_Ref203386927"/>
      <w:bookmarkStart w:id="111" w:name="_Toc203360994"/>
      <w:bookmarkStart w:id="112" w:name="_Toc232689414"/>
      <w:r>
        <w:t>6.3</w:t>
      </w:r>
      <w:r>
        <w:tab/>
        <w:t xml:space="preserve">     </w:t>
      </w:r>
      <w:r w:rsidR="00D6384A">
        <w:t>Variant Tenders</w:t>
      </w:r>
      <w:bookmarkEnd w:id="109"/>
      <w:bookmarkEnd w:id="110"/>
      <w:bookmarkEnd w:id="111"/>
      <w:bookmarkEnd w:id="112"/>
    </w:p>
    <w:p w14:paraId="30388D03" w14:textId="1BDC55C0" w:rsidR="00D6384A" w:rsidRDefault="00D6384A" w:rsidP="00D6384A">
      <w:pPr>
        <w:pStyle w:val="TIIReporttext"/>
      </w:pPr>
      <w:r>
        <w:t xml:space="preserve">Unless otherwise stated in </w:t>
      </w:r>
      <w:proofErr w:type="gramStart"/>
      <w:r>
        <w:t>the Particulars, variant</w:t>
      </w:r>
      <w:proofErr w:type="gramEnd"/>
      <w:r>
        <w:t xml:space="preserve"> </w:t>
      </w:r>
      <w:r w:rsidR="00D73844">
        <w:t>Tenders</w:t>
      </w:r>
      <w:r>
        <w:t xml:space="preserve"> are not permitted.</w:t>
      </w:r>
    </w:p>
    <w:p w14:paraId="04867167" w14:textId="18186685" w:rsidR="00D6384A" w:rsidRDefault="00D6384A" w:rsidP="00D6384A">
      <w:pPr>
        <w:pStyle w:val="TIIReporttext"/>
      </w:pPr>
      <w:r>
        <w:t xml:space="preserve">If the Particulars state that any variant </w:t>
      </w:r>
      <w:r w:rsidR="00D73844">
        <w:t>Tenders</w:t>
      </w:r>
      <w:r>
        <w:t xml:space="preserve"> are permitted, a variant </w:t>
      </w:r>
      <w:r w:rsidR="00D73844">
        <w:t>Tender</w:t>
      </w:r>
      <w:r>
        <w:t xml:space="preserve"> must comply with these minimum requirements set out in </w:t>
      </w:r>
      <w:proofErr w:type="gramStart"/>
      <w:r>
        <w:t>the Particulars</w:t>
      </w:r>
      <w:proofErr w:type="gramEnd"/>
      <w:r>
        <w:t>.</w:t>
      </w:r>
    </w:p>
    <w:p w14:paraId="34B93092" w14:textId="575EC509" w:rsidR="00D6384A" w:rsidRDefault="00D6384A" w:rsidP="00D6384A">
      <w:pPr>
        <w:pStyle w:val="TIIReporttext"/>
      </w:pPr>
      <w:r>
        <w:t xml:space="preserve">If </w:t>
      </w:r>
      <w:proofErr w:type="gramStart"/>
      <w:r>
        <w:t>so</w:t>
      </w:r>
      <w:proofErr w:type="gramEnd"/>
      <w:r>
        <w:t xml:space="preserve"> stated in </w:t>
      </w:r>
      <w:proofErr w:type="gramStart"/>
      <w:r>
        <w:t>the Particulars, variant</w:t>
      </w:r>
      <w:proofErr w:type="gramEnd"/>
      <w:r>
        <w:t xml:space="preserve"> </w:t>
      </w:r>
      <w:r w:rsidR="00D73844">
        <w:t>Tenders</w:t>
      </w:r>
      <w:r>
        <w:t xml:space="preserve"> may be submitted only by a Tenderer who also submits a standard </w:t>
      </w:r>
      <w:r w:rsidR="00D73844">
        <w:t>Tender</w:t>
      </w:r>
      <w:r>
        <w:t xml:space="preserve">. </w:t>
      </w:r>
    </w:p>
    <w:p w14:paraId="42C0D8EF" w14:textId="19BE9427" w:rsidR="00D6384A" w:rsidRDefault="00D6384A" w:rsidP="00D6384A">
      <w:pPr>
        <w:pStyle w:val="TIIReporttext"/>
      </w:pPr>
      <w:r>
        <w:t xml:space="preserve">If not so stated, variant </w:t>
      </w:r>
      <w:r w:rsidR="00D73844">
        <w:t>Tenders</w:t>
      </w:r>
      <w:r>
        <w:t xml:space="preserve"> may be submitted without submitting a standard </w:t>
      </w:r>
      <w:r w:rsidR="00D73844">
        <w:t>Tender</w:t>
      </w:r>
      <w:r>
        <w:t>.</w:t>
      </w:r>
    </w:p>
    <w:p w14:paraId="10A9EAB3" w14:textId="0F44B82B" w:rsidR="008B28E3" w:rsidRDefault="00780D30" w:rsidP="00780D30">
      <w:pPr>
        <w:pStyle w:val="TIIHeading2"/>
        <w:numPr>
          <w:ilvl w:val="0"/>
          <w:numId w:val="0"/>
        </w:numPr>
      </w:pPr>
      <w:bookmarkStart w:id="113" w:name="_Ref203386943"/>
      <w:bookmarkStart w:id="114" w:name="_Toc203360995"/>
      <w:bookmarkStart w:id="115" w:name="_Toc232689415"/>
      <w:r>
        <w:t>6.4</w:t>
      </w:r>
      <w:r>
        <w:tab/>
        <w:t xml:space="preserve">     </w:t>
      </w:r>
      <w:r w:rsidR="008B28E3">
        <w:t>Number of Tenders and Marking</w:t>
      </w:r>
      <w:bookmarkEnd w:id="113"/>
      <w:bookmarkEnd w:id="114"/>
      <w:bookmarkEnd w:id="115"/>
    </w:p>
    <w:p w14:paraId="369D2268" w14:textId="7D2E9B3B" w:rsidR="007E70A8" w:rsidRDefault="008B28E3" w:rsidP="008B28E3">
      <w:pPr>
        <w:pStyle w:val="TIIReporttext"/>
      </w:pPr>
      <w:r w:rsidRPr="008B28E3">
        <w:t xml:space="preserve">The maximum number of Tenders that a Tenderer may submit is stated in </w:t>
      </w:r>
      <w:proofErr w:type="gramStart"/>
      <w:r w:rsidRPr="008B28E3">
        <w:t>the Particulars</w:t>
      </w:r>
      <w:proofErr w:type="gramEnd"/>
      <w:r w:rsidRPr="008B28E3">
        <w:t xml:space="preserve">. If more than one Tender per Tenderer is permitted, each Tender must be submitted separately and must, except as otherwise permitted or required by this </w:t>
      </w:r>
      <w:r w:rsidR="009D420C">
        <w:fldChar w:fldCharType="begin"/>
      </w:r>
      <w:r w:rsidR="009D420C">
        <w:instrText xml:space="preserve"> REF _Ref203386130 \h </w:instrText>
      </w:r>
      <w:r w:rsidR="009D420C">
        <w:fldChar w:fldCharType="separate"/>
      </w:r>
      <w:r w:rsidR="00AF71B0">
        <w:t>Number of Tender, Mandatory Options and Variants</w:t>
      </w:r>
      <w:r w:rsidR="009D420C">
        <w:fldChar w:fldCharType="end"/>
      </w:r>
      <w:r w:rsidRPr="008B28E3">
        <w:t xml:space="preserve">, be complete, without referring to the contents of any other Tender. </w:t>
      </w:r>
    </w:p>
    <w:p w14:paraId="0D0573EE" w14:textId="1FA3351B" w:rsidR="008B28E3" w:rsidRDefault="007E70A8" w:rsidP="008B28E3">
      <w:pPr>
        <w:pStyle w:val="TIIReporttext"/>
      </w:pPr>
      <w:r>
        <w:t xml:space="preserve">All </w:t>
      </w:r>
      <w:r w:rsidR="00D73844">
        <w:t>Tenders</w:t>
      </w:r>
      <w:r>
        <w:t xml:space="preserve"> must be submitted via e-</w:t>
      </w:r>
      <w:r w:rsidR="00D73844">
        <w:t>Tenders</w:t>
      </w:r>
      <w:r>
        <w:t>.</w:t>
      </w:r>
    </w:p>
    <w:p w14:paraId="3CBC9B2A" w14:textId="77777777" w:rsidR="008B28E3" w:rsidRDefault="008B28E3">
      <w:pPr>
        <w:rPr>
          <w:szCs w:val="20"/>
        </w:rPr>
      </w:pPr>
      <w:r>
        <w:br w:type="page"/>
      </w:r>
    </w:p>
    <w:p w14:paraId="3A7BA91B" w14:textId="32F72CDD" w:rsidR="008B28E3" w:rsidRDefault="00780D30" w:rsidP="00780D30">
      <w:pPr>
        <w:pStyle w:val="TIIHeading1"/>
        <w:numPr>
          <w:ilvl w:val="0"/>
          <w:numId w:val="0"/>
        </w:numPr>
      </w:pPr>
      <w:bookmarkStart w:id="116" w:name="_Ref203386067"/>
      <w:bookmarkStart w:id="117" w:name="_Ref203386300"/>
      <w:bookmarkStart w:id="118" w:name="_Toc203360996"/>
      <w:bookmarkStart w:id="119" w:name="_Toc203726822"/>
      <w:bookmarkStart w:id="120" w:name="_Toc232689416"/>
      <w:r>
        <w:lastRenderedPageBreak/>
        <w:t xml:space="preserve">7. </w:t>
      </w:r>
      <w:r w:rsidR="00D555DB">
        <w:tab/>
        <w:t xml:space="preserve">    </w:t>
      </w:r>
      <w:r w:rsidR="008B28E3">
        <w:t>Non-Compliant Tenders</w:t>
      </w:r>
      <w:bookmarkEnd w:id="116"/>
      <w:bookmarkEnd w:id="117"/>
      <w:bookmarkEnd w:id="118"/>
      <w:bookmarkEnd w:id="119"/>
      <w:bookmarkEnd w:id="120"/>
    </w:p>
    <w:p w14:paraId="673E56E4" w14:textId="377CE564" w:rsidR="008B28E3" w:rsidRDefault="008B28E3" w:rsidP="008B28E3">
      <w:pPr>
        <w:pStyle w:val="TIIReporttext"/>
      </w:pPr>
      <w:r>
        <w:t xml:space="preserve">If a Tenderer fails to comply in any way with these Instructions, the </w:t>
      </w:r>
      <w:r w:rsidR="00B34EEE">
        <w:t>Authority</w:t>
      </w:r>
      <w:r>
        <w:t xml:space="preserve"> may (but is not obliged to) disqualify the Tenderer concerned as non-compliant and reject any Tender concerned and without prejudice to this right, the </w:t>
      </w:r>
      <w:r w:rsidR="00B34EEE">
        <w:t>Authority</w:t>
      </w:r>
      <w:r>
        <w:t xml:space="preserve"> may (but is not obliged to) seek clarification or further information (that does not materially alter a Tender) from the Tenderer in respect of the relevant </w:t>
      </w:r>
      <w:r w:rsidR="00D73844">
        <w:t>Tender</w:t>
      </w:r>
      <w:r>
        <w:t xml:space="preserve"> or take any other step permitted by law, including the principles of equal treatment, non-discrimination, transparency and proportionality.</w:t>
      </w:r>
    </w:p>
    <w:p w14:paraId="5D985194" w14:textId="40CEBAAC" w:rsidR="008B28E3" w:rsidRDefault="008B28E3" w:rsidP="008B28E3">
      <w:pPr>
        <w:pStyle w:val="TIIReporttext"/>
      </w:pPr>
      <w:r>
        <w:t xml:space="preserve">For the avoidance of doubt, </w:t>
      </w:r>
      <w:r w:rsidR="00E8572F">
        <w:t>the Authority</w:t>
      </w:r>
      <w:r>
        <w:t xml:space="preserve"> shall be entitled (but shall not be obliged) to take such action as it considers appropriate at its absolute discretion (consistent with the principles of transparency, equal treatment, proportionality and non- discrimination), including (but not limited to): </w:t>
      </w:r>
    </w:p>
    <w:p w14:paraId="5D7D3228" w14:textId="376DEA49" w:rsidR="008B28E3" w:rsidRDefault="008B28E3" w:rsidP="008B28E3">
      <w:pPr>
        <w:pStyle w:val="TIILetterList"/>
      </w:pPr>
      <w:r>
        <w:t xml:space="preserve">Rejecting the relevant </w:t>
      </w:r>
      <w:r w:rsidR="00D73844">
        <w:t>Tender</w:t>
      </w:r>
      <w:r>
        <w:t xml:space="preserve"> as non-compliant; </w:t>
      </w:r>
    </w:p>
    <w:p w14:paraId="3648E958" w14:textId="39D2ADBA" w:rsidR="008B28E3" w:rsidRDefault="008B28E3" w:rsidP="008B28E3">
      <w:pPr>
        <w:pStyle w:val="TIILetterList"/>
      </w:pPr>
      <w:r>
        <w:t xml:space="preserve">Without prejudice to TII’s right to reject the </w:t>
      </w:r>
      <w:r w:rsidR="00D73844">
        <w:t>Tender</w:t>
      </w:r>
      <w:r>
        <w:t xml:space="preserve">: </w:t>
      </w:r>
    </w:p>
    <w:p w14:paraId="2F798160" w14:textId="064745EB" w:rsidR="008B28E3" w:rsidRDefault="008B28E3" w:rsidP="008B28E3">
      <w:pPr>
        <w:pStyle w:val="TIILetterList"/>
        <w:numPr>
          <w:ilvl w:val="1"/>
          <w:numId w:val="7"/>
        </w:numPr>
      </w:pPr>
      <w:r>
        <w:t xml:space="preserve">meeting with, raising issues and/or seeking clarification from the Tenderer in respect of the relevant </w:t>
      </w:r>
      <w:r w:rsidR="00D73844">
        <w:t>Tender</w:t>
      </w:r>
      <w:r>
        <w:t xml:space="preserve">; </w:t>
      </w:r>
    </w:p>
    <w:p w14:paraId="510ED6D0" w14:textId="77777777" w:rsidR="008B28E3" w:rsidRDefault="008B28E3" w:rsidP="008B28E3">
      <w:pPr>
        <w:pStyle w:val="TIILetterList"/>
        <w:numPr>
          <w:ilvl w:val="1"/>
          <w:numId w:val="7"/>
        </w:numPr>
      </w:pPr>
      <w:r>
        <w:t xml:space="preserve">requesting the Tenderer to provide information or items which has/have not been provided or has/have been provided in an incorrect form; </w:t>
      </w:r>
    </w:p>
    <w:p w14:paraId="04E0602A" w14:textId="77777777" w:rsidR="008B28E3" w:rsidRDefault="008B28E3" w:rsidP="008B28E3">
      <w:pPr>
        <w:pStyle w:val="TIILetterList"/>
        <w:numPr>
          <w:ilvl w:val="1"/>
          <w:numId w:val="7"/>
        </w:numPr>
      </w:pPr>
      <w:r>
        <w:t xml:space="preserve">waiving a requirement which, in TII’s opinion is minor or procedural; and/or; </w:t>
      </w:r>
    </w:p>
    <w:p w14:paraId="2D10F1E4" w14:textId="5098567B" w:rsidR="008B28E3" w:rsidRDefault="008B28E3" w:rsidP="008B28E3">
      <w:pPr>
        <w:pStyle w:val="TIILetterList"/>
        <w:numPr>
          <w:ilvl w:val="1"/>
          <w:numId w:val="7"/>
        </w:numPr>
      </w:pPr>
      <w:r>
        <w:t xml:space="preserve">amending the relevant requirements of the Tender Documents and inviting Tenderers to adjust their </w:t>
      </w:r>
      <w:r w:rsidR="00D73844">
        <w:t>Tenders</w:t>
      </w:r>
      <w:r>
        <w:t xml:space="preserve"> </w:t>
      </w:r>
      <w:proofErr w:type="gramStart"/>
      <w:r>
        <w:t>on the basis of</w:t>
      </w:r>
      <w:proofErr w:type="gramEnd"/>
      <w:r>
        <w:t xml:space="preserve"> such revised requirement.</w:t>
      </w:r>
    </w:p>
    <w:p w14:paraId="1D2DA434" w14:textId="77777777" w:rsidR="008B28E3" w:rsidRDefault="008B28E3">
      <w:pPr>
        <w:rPr>
          <w:szCs w:val="20"/>
        </w:rPr>
      </w:pPr>
      <w:r>
        <w:br w:type="page"/>
      </w:r>
    </w:p>
    <w:p w14:paraId="5B170344" w14:textId="2CE79584" w:rsidR="008B28E3" w:rsidRPr="00D555DB" w:rsidRDefault="005F3562" w:rsidP="00780D30">
      <w:pPr>
        <w:pStyle w:val="TIIHeading1"/>
        <w:numPr>
          <w:ilvl w:val="0"/>
          <w:numId w:val="0"/>
        </w:numPr>
        <w:rPr>
          <w:szCs w:val="36"/>
        </w:rPr>
      </w:pPr>
      <w:bookmarkStart w:id="121" w:name="_Ref203386077"/>
      <w:bookmarkStart w:id="122" w:name="_Ref203386279"/>
      <w:bookmarkStart w:id="123" w:name="_Toc203360997"/>
      <w:bookmarkStart w:id="124" w:name="_Toc203726823"/>
      <w:bookmarkStart w:id="125" w:name="_Toc232689417"/>
      <w:r w:rsidRPr="00D555DB">
        <w:rPr>
          <w:szCs w:val="36"/>
        </w:rPr>
        <w:lastRenderedPageBreak/>
        <w:t xml:space="preserve">8. </w:t>
      </w:r>
      <w:r w:rsidR="00D555DB">
        <w:tab/>
        <w:t xml:space="preserve">    </w:t>
      </w:r>
      <w:r w:rsidR="008B28E3" w:rsidRPr="00D555DB">
        <w:rPr>
          <w:szCs w:val="36"/>
        </w:rPr>
        <w:t xml:space="preserve">Corrections, Unbalanced and Abnormal </w:t>
      </w:r>
      <w:r w:rsidR="00D555DB">
        <w:tab/>
        <w:t xml:space="preserve">    </w:t>
      </w:r>
      <w:r w:rsidR="003A4635">
        <w:tab/>
        <w:t xml:space="preserve">    </w:t>
      </w:r>
      <w:r w:rsidR="008B28E3" w:rsidRPr="00D555DB">
        <w:rPr>
          <w:szCs w:val="36"/>
        </w:rPr>
        <w:t>Tenders and Rates</w:t>
      </w:r>
      <w:bookmarkEnd w:id="121"/>
      <w:bookmarkEnd w:id="122"/>
      <w:bookmarkEnd w:id="123"/>
      <w:bookmarkEnd w:id="124"/>
      <w:bookmarkEnd w:id="125"/>
    </w:p>
    <w:p w14:paraId="075C40DA" w14:textId="083B781C" w:rsidR="008B28E3" w:rsidRDefault="005F3562" w:rsidP="005F3562">
      <w:pPr>
        <w:pStyle w:val="TIIHeading2"/>
        <w:numPr>
          <w:ilvl w:val="0"/>
          <w:numId w:val="0"/>
        </w:numPr>
      </w:pPr>
      <w:bookmarkStart w:id="126" w:name="_Ref203386157"/>
      <w:bookmarkStart w:id="127" w:name="_Ref203386175"/>
      <w:bookmarkStart w:id="128" w:name="_Toc203360998"/>
      <w:bookmarkStart w:id="129" w:name="_Toc232689418"/>
      <w:r>
        <w:t>8.1</w:t>
      </w:r>
      <w:r>
        <w:tab/>
        <w:t xml:space="preserve">     </w:t>
      </w:r>
      <w:r w:rsidR="008B28E3">
        <w:t>Errors</w:t>
      </w:r>
      <w:bookmarkEnd w:id="126"/>
      <w:bookmarkEnd w:id="127"/>
      <w:bookmarkEnd w:id="128"/>
      <w:bookmarkEnd w:id="129"/>
    </w:p>
    <w:p w14:paraId="1B3198E0" w14:textId="5147EA04" w:rsidR="00E8572F" w:rsidRDefault="00E8572F" w:rsidP="000011AA">
      <w:pPr>
        <w:pStyle w:val="TIIReporttext"/>
      </w:pPr>
      <w:r>
        <w:t xml:space="preserve">The Authority may, without any responsibility for this, examine the pricing </w:t>
      </w:r>
      <w:r w:rsidR="00D73844">
        <w:t>Document</w:t>
      </w:r>
      <w:r>
        <w:t xml:space="preserve"> for errors in addition or extension. </w:t>
      </w:r>
    </w:p>
    <w:p w14:paraId="58C283D1" w14:textId="77777777" w:rsidR="00E8572F" w:rsidRDefault="00E8572F" w:rsidP="000011AA">
      <w:pPr>
        <w:pStyle w:val="TIIReporttext"/>
      </w:pPr>
      <w:r>
        <w:t>If there is an error in extension, the rate will be adjusted, so that the extension remains the same.</w:t>
      </w:r>
    </w:p>
    <w:p w14:paraId="3947DCD7" w14:textId="77777777" w:rsidR="00E8572F" w:rsidRDefault="00E8572F" w:rsidP="000011AA">
      <w:pPr>
        <w:pStyle w:val="TIIReporttext"/>
      </w:pPr>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Price.</w:t>
      </w:r>
    </w:p>
    <w:p w14:paraId="14EFFDDF" w14:textId="77777777" w:rsidR="00E8572F" w:rsidRDefault="00E8572F" w:rsidP="000011AA">
      <w:pPr>
        <w:pStyle w:val="TIIReporttext"/>
      </w:pPr>
      <w:r>
        <w:t>The Authority will decide which amounts and rates are to be adjusted.</w:t>
      </w:r>
    </w:p>
    <w:p w14:paraId="55EB1EB7" w14:textId="6E88F154" w:rsidR="00E8572F" w:rsidRDefault="00E8572F" w:rsidP="000011AA">
      <w:pPr>
        <w:pStyle w:val="TIIReporttext"/>
      </w:pPr>
      <w:r>
        <w:t xml:space="preserve">Instead of adjusting the amounts added, the Authority may, at its discretion, adjust an item described in the pricing </w:t>
      </w:r>
      <w:r w:rsidR="00D73844">
        <w:t>Document</w:t>
      </w:r>
      <w:r>
        <w:t xml:space="preserve"> as an ‘adjustment item’.</w:t>
      </w:r>
    </w:p>
    <w:p w14:paraId="6612BBC9" w14:textId="05C03BA7" w:rsidR="00E8572F" w:rsidRDefault="00E8572F" w:rsidP="00E8572F">
      <w:pPr>
        <w:pStyle w:val="TIIReporttext"/>
      </w:pPr>
      <w:r>
        <w:t xml:space="preserve">No adjustment made under this </w:t>
      </w:r>
      <w:r w:rsidR="007508CF">
        <w:fldChar w:fldCharType="begin"/>
      </w:r>
      <w:r w:rsidR="007508CF">
        <w:instrText xml:space="preserve"> REF _Ref203386157 \r \h </w:instrText>
      </w:r>
      <w:r w:rsidR="007508CF">
        <w:fldChar w:fldCharType="separate"/>
      </w:r>
      <w:r w:rsidR="00AF71B0">
        <w:t>8.1</w:t>
      </w:r>
      <w:r w:rsidR="007508CF">
        <w:fldChar w:fldCharType="end"/>
      </w:r>
      <w:r>
        <w:t xml:space="preserve"> will affect the tendered Price.</w:t>
      </w:r>
    </w:p>
    <w:p w14:paraId="255BD268" w14:textId="7B2662DD" w:rsidR="00E8572F" w:rsidRPr="00E97033" w:rsidRDefault="00E8572F" w:rsidP="000011AA">
      <w:pPr>
        <w:pStyle w:val="TIIReporttext"/>
      </w:pPr>
      <w:r>
        <w:t xml:space="preserve">The Authority reserves the right to open the pricing </w:t>
      </w:r>
      <w:r w:rsidR="00D73844">
        <w:t>Documents</w:t>
      </w:r>
      <w:r>
        <w:t xml:space="preserve"> from all Tenderers without the need to revert to the Tenderers for permission. </w:t>
      </w:r>
    </w:p>
    <w:p w14:paraId="266555B8" w14:textId="7A4815B0" w:rsidR="008B28E3" w:rsidRDefault="005F3562" w:rsidP="005F3562">
      <w:pPr>
        <w:pStyle w:val="TIIHeading2"/>
        <w:numPr>
          <w:ilvl w:val="0"/>
          <w:numId w:val="0"/>
        </w:numPr>
      </w:pPr>
      <w:bookmarkStart w:id="130" w:name="_Ref203386204"/>
      <w:bookmarkStart w:id="131" w:name="_Toc203360999"/>
      <w:bookmarkStart w:id="132" w:name="_Toc232689419"/>
      <w:r>
        <w:t>8.2</w:t>
      </w:r>
      <w:r>
        <w:tab/>
        <w:t xml:space="preserve">     </w:t>
      </w:r>
      <w:r w:rsidR="008B28E3">
        <w:t>Unbalanced Tenders</w:t>
      </w:r>
      <w:bookmarkEnd w:id="130"/>
      <w:bookmarkEnd w:id="131"/>
      <w:bookmarkEnd w:id="132"/>
    </w:p>
    <w:p w14:paraId="3EA6D98A" w14:textId="26F5BED3" w:rsidR="008B28E3" w:rsidRDefault="008B28E3" w:rsidP="008B28E3">
      <w:pPr>
        <w:pStyle w:val="TIIReporttext"/>
      </w:pPr>
      <w:r>
        <w:t xml:space="preserve">If, in the </w:t>
      </w:r>
      <w:r w:rsidR="00B34EEE">
        <w:t>Authority</w:t>
      </w:r>
      <w:r>
        <w:t xml:space="preserve">’s opinion, the tendered rates or prices in the Pricing Document (after adjustment under </w:t>
      </w:r>
      <w:r w:rsidR="007508CF">
        <w:fldChar w:fldCharType="begin"/>
      </w:r>
      <w:r w:rsidR="007508CF">
        <w:instrText xml:space="preserve"> REF _Ref203386175 \r \h </w:instrText>
      </w:r>
      <w:r w:rsidR="007508CF">
        <w:fldChar w:fldCharType="separate"/>
      </w:r>
      <w:r w:rsidR="00AF71B0">
        <w:t>8.1</w:t>
      </w:r>
      <w:r w:rsidR="007508CF">
        <w:fldChar w:fldCharType="end"/>
      </w:r>
      <w:r>
        <w:t xml:space="preserve"> above) do not reflect a fair allocation of the tendered Contract Sum, or the last sentence of </w:t>
      </w:r>
      <w:r w:rsidR="007508CF">
        <w:fldChar w:fldCharType="begin"/>
      </w:r>
      <w:r w:rsidR="007508CF">
        <w:instrText xml:space="preserve"> REF _Ref203386191 \r \h </w:instrText>
      </w:r>
      <w:r w:rsidR="007508CF">
        <w:fldChar w:fldCharType="separate"/>
      </w:r>
      <w:r w:rsidR="00AF71B0">
        <w:t>5.7</w:t>
      </w:r>
      <w:r w:rsidR="007508CF">
        <w:fldChar w:fldCharType="end"/>
      </w:r>
      <w:r>
        <w:t xml:space="preserve"> applies, the </w:t>
      </w:r>
      <w:r w:rsidR="00B34EEE">
        <w:t>Authority</w:t>
      </w:r>
      <w:r>
        <w:t xml:space="preserve"> may (but is not obliged to) do either or both of the following:</w:t>
      </w:r>
    </w:p>
    <w:p w14:paraId="1C7927C0" w14:textId="3A554A96" w:rsidR="008B28E3" w:rsidRDefault="008B28E3" w:rsidP="008B28E3">
      <w:pPr>
        <w:pStyle w:val="TIIBulletList"/>
      </w:pPr>
      <w:r>
        <w:t>Require the Tenderer to provide a breakdown of any tendered amounts, to show that they reflect a fair allocation of the tendered Contract Sum</w:t>
      </w:r>
      <w:r w:rsidR="00C41FDB">
        <w:t>.</w:t>
      </w:r>
    </w:p>
    <w:p w14:paraId="6DB742F1" w14:textId="6EF6A68C" w:rsidR="008B28E3" w:rsidRDefault="008B28E3" w:rsidP="008B28E3">
      <w:pPr>
        <w:pStyle w:val="TIIBulletList"/>
      </w:pPr>
      <w:r>
        <w:t>Invite the Tenderer to adjust rates or prices tendered in the Pricing Document, but without adjusting the tendered Contract Sum or having any effect on the Comparative Cost of the Tender.</w:t>
      </w:r>
    </w:p>
    <w:p w14:paraId="2A900E50" w14:textId="6063C336" w:rsidR="008B28E3" w:rsidRDefault="008B28E3" w:rsidP="008B28E3">
      <w:pPr>
        <w:pStyle w:val="TIIReporttext"/>
      </w:pPr>
      <w:r>
        <w:t xml:space="preserve">The </w:t>
      </w:r>
      <w:r w:rsidR="00B34EEE">
        <w:t>Authority</w:t>
      </w:r>
      <w:r>
        <w:t xml:space="preserve"> will pay particular attention to pricing that could result in the Tenderer, if successful, being paid too much of the Contract Sum disproportionately early in comparison with the amount of work done. </w:t>
      </w:r>
    </w:p>
    <w:p w14:paraId="3AAC3527" w14:textId="584A10B9" w:rsidR="008B28E3" w:rsidRDefault="008B28E3" w:rsidP="008B28E3">
      <w:pPr>
        <w:pStyle w:val="TIIReporttext"/>
      </w:pPr>
      <w:r>
        <w:t xml:space="preserve">If, having considered the information provided (both in the </w:t>
      </w:r>
      <w:r w:rsidR="00D73844">
        <w:t>Tender</w:t>
      </w:r>
      <w:r>
        <w:t xml:space="preserve"> and in response to a requirement under this </w:t>
      </w:r>
      <w:r w:rsidR="007508CF">
        <w:fldChar w:fldCharType="begin"/>
      </w:r>
      <w:r w:rsidR="007508CF">
        <w:instrText xml:space="preserve"> REF _Ref203386204 \r \h </w:instrText>
      </w:r>
      <w:r w:rsidR="007508CF">
        <w:fldChar w:fldCharType="separate"/>
      </w:r>
      <w:r w:rsidR="00AF71B0">
        <w:t>8.2</w:t>
      </w:r>
      <w:r w:rsidR="007508CF">
        <w:fldChar w:fldCharType="end"/>
      </w:r>
      <w:r>
        <w:t xml:space="preserve">), the </w:t>
      </w:r>
      <w:r w:rsidR="00B34EEE">
        <w:t>Authority</w:t>
      </w:r>
      <w:r>
        <w:t xml:space="preserve"> is of the view that the Tenderer’s tendered rates or prices in the Pricing Document do not reflect a fair allocation of the tendered Contract Sum, the </w:t>
      </w:r>
      <w:r w:rsidR="00B34EEE">
        <w:t>Authority</w:t>
      </w:r>
      <w:r>
        <w:t xml:space="preserve"> may reject the </w:t>
      </w:r>
      <w:r w:rsidR="00D73844">
        <w:t>Tender</w:t>
      </w:r>
      <w:r>
        <w:t>.</w:t>
      </w:r>
    </w:p>
    <w:p w14:paraId="1087231A" w14:textId="46CD4D81" w:rsidR="008B28E3" w:rsidRPr="005F3562" w:rsidRDefault="005F3562" w:rsidP="005F3562">
      <w:pPr>
        <w:pStyle w:val="TIIHeading2"/>
        <w:keepNext/>
        <w:numPr>
          <w:ilvl w:val="0"/>
          <w:numId w:val="0"/>
        </w:numPr>
        <w:rPr>
          <w:sz w:val="20"/>
          <w:szCs w:val="20"/>
        </w:rPr>
      </w:pPr>
      <w:bookmarkStart w:id="133" w:name="_Ref203386219"/>
      <w:bookmarkStart w:id="134" w:name="_Toc203361000"/>
      <w:bookmarkStart w:id="135" w:name="_Toc232689420"/>
      <w:r w:rsidRPr="005F3562">
        <w:rPr>
          <w:szCs w:val="28"/>
        </w:rPr>
        <w:lastRenderedPageBreak/>
        <w:t>8.3</w:t>
      </w:r>
      <w:r>
        <w:tab/>
      </w:r>
      <w:r w:rsidRPr="005F3562">
        <w:rPr>
          <w:szCs w:val="28"/>
        </w:rPr>
        <w:t xml:space="preserve">     </w:t>
      </w:r>
      <w:r w:rsidR="008B28E3">
        <w:t>Abnormally Low Tenders, Abnormally High or Low Rates or Prices</w:t>
      </w:r>
      <w:bookmarkEnd w:id="133"/>
      <w:bookmarkEnd w:id="134"/>
      <w:bookmarkEnd w:id="135"/>
    </w:p>
    <w:p w14:paraId="1B6BE098" w14:textId="7D1B066B" w:rsidR="008B28E3" w:rsidRDefault="008B28E3" w:rsidP="008B28E3">
      <w:pPr>
        <w:pStyle w:val="TIIReporttext"/>
      </w:pPr>
      <w:r>
        <w:t xml:space="preserve">If, in the </w:t>
      </w:r>
      <w:r w:rsidR="00B34EEE">
        <w:t>Authority</w:t>
      </w:r>
      <w:r>
        <w:t xml:space="preserve">’s opinion, the tendered Contract Sum is abnormally low or any tendered amounts are abnormally low or abnormally high, the </w:t>
      </w:r>
      <w:r w:rsidR="00B34EEE">
        <w:t>Authority</w:t>
      </w:r>
      <w:r>
        <w:t xml:space="preserve"> may require the Tenderer to provide details of the constituent elements of the tendered Contract Sum or the tendered amounts. This may include (without limitation) the information listed in Regulation 69 of the European Union (Award of Public Authority Contracts) Regulations 2016. Any failure to provide such information, when requested, may exclude the </w:t>
      </w:r>
      <w:r w:rsidR="00D73844">
        <w:t>Tender</w:t>
      </w:r>
      <w:r>
        <w:t xml:space="preserve"> from further consideration. If, having considered the information provided, the </w:t>
      </w:r>
      <w:r w:rsidR="00B34EEE">
        <w:t>Authority</w:t>
      </w:r>
      <w:r>
        <w:t xml:space="preserve"> is of the view that either the Contract Sum is abnormally low or any tendered amounts are abnormally low or abnormally high, the </w:t>
      </w:r>
      <w:r w:rsidR="00B34EEE">
        <w:t>Authority</w:t>
      </w:r>
      <w:r>
        <w:t xml:space="preserve"> may reject the Tender.</w:t>
      </w:r>
    </w:p>
    <w:p w14:paraId="1493DC6C" w14:textId="7071BF8F" w:rsidR="008B28E3" w:rsidRDefault="008B28E3" w:rsidP="008B28E3">
      <w:pPr>
        <w:pStyle w:val="TIIReporttext"/>
      </w:pPr>
      <w:r>
        <w:t xml:space="preserve">No adjustment made under this </w:t>
      </w:r>
      <w:r w:rsidR="007508CF">
        <w:fldChar w:fldCharType="begin"/>
      </w:r>
      <w:r w:rsidR="007508CF">
        <w:instrText xml:space="preserve"> REF _Ref203386219 \r \h </w:instrText>
      </w:r>
      <w:r w:rsidR="007508CF">
        <w:fldChar w:fldCharType="separate"/>
      </w:r>
      <w:r w:rsidR="00AF71B0">
        <w:t>8.3</w:t>
      </w:r>
      <w:r w:rsidR="007508CF">
        <w:fldChar w:fldCharType="end"/>
      </w:r>
      <w:r>
        <w:t xml:space="preserve"> will affect the tendered Contract Sum or the Comparative Cost of the Tender.</w:t>
      </w:r>
    </w:p>
    <w:p w14:paraId="08159361" w14:textId="753043CA" w:rsidR="008B28E3" w:rsidRDefault="005F3562" w:rsidP="005F3562">
      <w:pPr>
        <w:pStyle w:val="TIIHeading2"/>
        <w:keepNext/>
        <w:numPr>
          <w:ilvl w:val="0"/>
          <w:numId w:val="0"/>
        </w:numPr>
      </w:pPr>
      <w:bookmarkStart w:id="136" w:name="_Toc203361001"/>
      <w:bookmarkStart w:id="137" w:name="_Toc232689421"/>
      <w:r>
        <w:t>8.4</w:t>
      </w:r>
      <w:r>
        <w:tab/>
        <w:t xml:space="preserve">     </w:t>
      </w:r>
      <w:r w:rsidR="008B28E3">
        <w:t>Permitted Adjustment for Standing Conciliator Fee</w:t>
      </w:r>
      <w:bookmarkEnd w:id="136"/>
      <w:bookmarkEnd w:id="137"/>
    </w:p>
    <w:p w14:paraId="69A606DE" w14:textId="20BB32B5" w:rsidR="008B28E3" w:rsidRDefault="00E8572F" w:rsidP="008B28E3">
      <w:pPr>
        <w:pStyle w:val="TIIReporttext"/>
      </w:pPr>
      <w:r>
        <w:t>Not Applicable.</w:t>
      </w:r>
    </w:p>
    <w:p w14:paraId="455AB64C" w14:textId="77777777" w:rsidR="008B28E3" w:rsidRDefault="008B28E3">
      <w:pPr>
        <w:rPr>
          <w:szCs w:val="20"/>
        </w:rPr>
      </w:pPr>
      <w:r>
        <w:br w:type="page"/>
      </w:r>
    </w:p>
    <w:p w14:paraId="6F748F4A" w14:textId="46DE61FF" w:rsidR="008B28E3" w:rsidRDefault="00D555DB" w:rsidP="005F3562">
      <w:pPr>
        <w:pStyle w:val="TIIHeading1"/>
        <w:numPr>
          <w:ilvl w:val="0"/>
          <w:numId w:val="0"/>
        </w:numPr>
      </w:pPr>
      <w:bookmarkStart w:id="138" w:name="_Toc203361002"/>
      <w:bookmarkStart w:id="139" w:name="_Toc203726824"/>
      <w:bookmarkStart w:id="140" w:name="_Toc232689422"/>
      <w:r>
        <w:lastRenderedPageBreak/>
        <w:t>9.</w:t>
      </w:r>
      <w:r w:rsidR="003A4635" w:rsidRPr="003A4635">
        <w:t xml:space="preserve"> </w:t>
      </w:r>
      <w:r w:rsidR="003A4635">
        <w:tab/>
        <w:t xml:space="preserve">   </w:t>
      </w:r>
      <w:r>
        <w:t xml:space="preserve"> </w:t>
      </w:r>
      <w:r w:rsidR="008B28E3">
        <w:t>Assessment of Tenders</w:t>
      </w:r>
      <w:bookmarkEnd w:id="138"/>
      <w:bookmarkEnd w:id="139"/>
      <w:bookmarkEnd w:id="140"/>
    </w:p>
    <w:p w14:paraId="79D66886" w14:textId="4FAC2BE4" w:rsidR="008B28E3" w:rsidRDefault="00D555DB" w:rsidP="00D555DB">
      <w:pPr>
        <w:pStyle w:val="TIIHeading2"/>
        <w:keepNext/>
        <w:numPr>
          <w:ilvl w:val="0"/>
          <w:numId w:val="0"/>
        </w:numPr>
      </w:pPr>
      <w:bookmarkStart w:id="141" w:name="_Ref203386978"/>
      <w:bookmarkStart w:id="142" w:name="_Toc203361003"/>
      <w:bookmarkStart w:id="143" w:name="_Toc232689423"/>
      <w:r>
        <w:t>9.1</w:t>
      </w:r>
      <w:r>
        <w:tab/>
        <w:t xml:space="preserve">     </w:t>
      </w:r>
      <w:r w:rsidR="008B28E3">
        <w:t>Award Criteria</w:t>
      </w:r>
      <w:bookmarkEnd w:id="141"/>
      <w:bookmarkEnd w:id="142"/>
      <w:bookmarkEnd w:id="143"/>
    </w:p>
    <w:p w14:paraId="40D4531E" w14:textId="23345366" w:rsidR="00E8572F" w:rsidRDefault="00E8572F" w:rsidP="000011AA">
      <w:pPr>
        <w:pStyle w:val="TIIReporttext"/>
      </w:pPr>
      <w:r>
        <w:t xml:space="preserve">The award criteria </w:t>
      </w:r>
      <w:r w:rsidR="006F2C2E">
        <w:t>are</w:t>
      </w:r>
      <w:r>
        <w:t xml:space="preserve"> the </w:t>
      </w:r>
      <w:r w:rsidR="008A6A3D">
        <w:t xml:space="preserve">Most Economically Advantageous </w:t>
      </w:r>
      <w:r>
        <w:t xml:space="preserve">Tender (MEAT) meeting the specified minimum criteria, including those set out in the ESPD(s). </w:t>
      </w:r>
    </w:p>
    <w:p w14:paraId="2C8587D5" w14:textId="5286D9DD" w:rsidR="00E8572F" w:rsidRDefault="00E8572F" w:rsidP="000011AA">
      <w:pPr>
        <w:pStyle w:val="TIIReporttext"/>
      </w:pPr>
      <w:r>
        <w:t xml:space="preserve">The assessment of the MEAT will be made </w:t>
      </w:r>
      <w:proofErr w:type="gramStart"/>
      <w:r>
        <w:t>on the basis of</w:t>
      </w:r>
      <w:proofErr w:type="gramEnd"/>
      <w:r>
        <w:t xml:space="preserve"> the award criteria in the Particulars and </w:t>
      </w:r>
      <w:r w:rsidR="00970561">
        <w:fldChar w:fldCharType="begin"/>
      </w:r>
      <w:r w:rsidR="00970561">
        <w:instrText xml:space="preserve"> REF _Ref203390556 \h </w:instrText>
      </w:r>
      <w:r w:rsidR="00970561">
        <w:fldChar w:fldCharType="separate"/>
      </w:r>
      <w:r w:rsidR="00970561">
        <w:t xml:space="preserve">Appendix </w:t>
      </w:r>
      <w:r w:rsidR="00970561">
        <w:rPr>
          <w:noProof/>
        </w:rPr>
        <w:t>1</w:t>
      </w:r>
      <w:r w:rsidR="00970561">
        <w:fldChar w:fldCharType="end"/>
      </w:r>
      <w:r>
        <w:t>.</w:t>
      </w:r>
    </w:p>
    <w:p w14:paraId="5A50BAE1" w14:textId="77777777" w:rsidR="00466A85" w:rsidRDefault="000C0BE4" w:rsidP="00466A85">
      <w:r w:rsidRPr="000C0BE4">
        <w:t>The Authority anticipates that the highest ranked Tenderer – subject to meeting the specified minimum selection stage criteria – will be appointed to the Framewor</w:t>
      </w:r>
      <w:bookmarkStart w:id="144" w:name="_Ref203386753"/>
      <w:bookmarkStart w:id="145" w:name="_Toc203361004"/>
      <w:r w:rsidR="0099201A">
        <w:t>k</w:t>
      </w:r>
      <w:r w:rsidR="00466A85">
        <w:t>.</w:t>
      </w:r>
    </w:p>
    <w:p w14:paraId="08A1B526" w14:textId="0F84B36A" w:rsidR="008B28E3" w:rsidRDefault="00D555DB" w:rsidP="00D555DB">
      <w:pPr>
        <w:pStyle w:val="TIIHeading2"/>
        <w:keepNext/>
        <w:numPr>
          <w:ilvl w:val="0"/>
          <w:numId w:val="0"/>
        </w:numPr>
      </w:pPr>
      <w:bookmarkStart w:id="146" w:name="_Toc232689424"/>
      <w:r>
        <w:t>9.2</w:t>
      </w:r>
      <w:r>
        <w:tab/>
        <w:t xml:space="preserve">     </w:t>
      </w:r>
      <w:r w:rsidR="008B28E3">
        <w:t>Clarification</w:t>
      </w:r>
      <w:bookmarkEnd w:id="144"/>
      <w:bookmarkEnd w:id="145"/>
      <w:bookmarkEnd w:id="146"/>
    </w:p>
    <w:p w14:paraId="4FDC7D36" w14:textId="113978D0" w:rsidR="008B28E3" w:rsidRDefault="008B28E3" w:rsidP="008B28E3">
      <w:pPr>
        <w:pStyle w:val="TIIReporttext"/>
      </w:pPr>
      <w:r w:rsidRPr="008B28E3">
        <w:t xml:space="preserve">The </w:t>
      </w:r>
      <w:r w:rsidR="00B34EEE">
        <w:t>Authority</w:t>
      </w:r>
      <w:r w:rsidRPr="008B28E3">
        <w:t xml:space="preserve"> may seek clarification or further information or both from one or more Tenderers. The </w:t>
      </w:r>
      <w:r w:rsidR="00B34EEE">
        <w:t>Authority</w:t>
      </w:r>
      <w:r w:rsidRPr="008B28E3">
        <w:t xml:space="preserve"> may meet with one or more Tenderers for these purposes. The </w:t>
      </w:r>
      <w:r w:rsidR="00B34EEE">
        <w:t>Authority</w:t>
      </w:r>
      <w:r w:rsidRPr="008B28E3">
        <w:t xml:space="preserve"> will confirm to the Tenderer concerned in written minutes any clarification arising from a meeting and the Tenderer will be required to confirm or correct the minutes in writing. See also </w:t>
      </w:r>
      <w:r w:rsidR="007508CF">
        <w:fldChar w:fldCharType="begin"/>
      </w:r>
      <w:r w:rsidR="007508CF">
        <w:instrText xml:space="preserve"> REF _Ref203386240 \r \h </w:instrText>
      </w:r>
      <w:r w:rsidR="007508CF">
        <w:fldChar w:fldCharType="separate"/>
      </w:r>
      <w:r w:rsidR="00615A2E">
        <w:t>1</w:t>
      </w:r>
      <w:r w:rsidR="007508CF">
        <w:t>0.4</w:t>
      </w:r>
      <w:r w:rsidR="007508CF">
        <w:fldChar w:fldCharType="end"/>
      </w:r>
      <w:r w:rsidRPr="008B28E3">
        <w:t>.</w:t>
      </w:r>
    </w:p>
    <w:p w14:paraId="1086A694" w14:textId="2A5A43BB" w:rsidR="008B28E3" w:rsidRDefault="00D555DB" w:rsidP="00D555DB">
      <w:pPr>
        <w:pStyle w:val="TIIHeading2"/>
        <w:keepNext/>
        <w:numPr>
          <w:ilvl w:val="0"/>
          <w:numId w:val="0"/>
        </w:numPr>
      </w:pPr>
      <w:bookmarkStart w:id="147" w:name="_Ref203386289"/>
      <w:bookmarkStart w:id="148" w:name="_Toc203361005"/>
      <w:bookmarkStart w:id="149" w:name="_Toc232689425"/>
      <w:r>
        <w:t>9.3</w:t>
      </w:r>
      <w:r>
        <w:tab/>
        <w:t xml:space="preserve">     </w:t>
      </w:r>
      <w:r w:rsidR="008B28E3">
        <w:t>Compliance</w:t>
      </w:r>
      <w:bookmarkEnd w:id="147"/>
      <w:bookmarkEnd w:id="148"/>
      <w:bookmarkEnd w:id="149"/>
    </w:p>
    <w:p w14:paraId="0A46C5A5" w14:textId="7BA9AB74" w:rsidR="008B28E3" w:rsidRDefault="008B28E3" w:rsidP="008B28E3">
      <w:pPr>
        <w:pStyle w:val="TIIReporttext"/>
      </w:pPr>
      <w:r>
        <w:t xml:space="preserve">The </w:t>
      </w:r>
      <w:r w:rsidR="00B34EEE">
        <w:t>Authority</w:t>
      </w:r>
      <w:r>
        <w:t xml:space="preserve"> may assess whether any of the grounds for exclusion in </w:t>
      </w:r>
      <w:r w:rsidR="007508CF">
        <w:fldChar w:fldCharType="begin"/>
      </w:r>
      <w:r w:rsidR="007508CF">
        <w:instrText xml:space="preserve"> REF _Ref203386266 \r \h </w:instrText>
      </w:r>
      <w:r w:rsidR="007508CF">
        <w:fldChar w:fldCharType="separate"/>
      </w:r>
      <w:r w:rsidR="00AF71B0">
        <w:t>3.4</w:t>
      </w:r>
      <w:r w:rsidR="007508CF">
        <w:fldChar w:fldCharType="end"/>
      </w:r>
      <w:r>
        <w:t xml:space="preserve"> above apply. The </w:t>
      </w:r>
      <w:r w:rsidR="00B34EEE">
        <w:t>Authority</w:t>
      </w:r>
      <w:r>
        <w:t xml:space="preserve"> may assess whether Tenderers meet the suitability criteria in the ESPD. </w:t>
      </w:r>
    </w:p>
    <w:p w14:paraId="5818F114" w14:textId="6670F25F" w:rsidR="008B28E3" w:rsidRDefault="008B28E3" w:rsidP="008B28E3">
      <w:pPr>
        <w:pStyle w:val="TIIReporttext"/>
      </w:pPr>
      <w:r>
        <w:t xml:space="preserve">The </w:t>
      </w:r>
      <w:r w:rsidR="00B34EEE">
        <w:t>Authority</w:t>
      </w:r>
      <w:r>
        <w:t xml:space="preserve"> will assess Tenders for compliance with these Instructions, including provision of all the information and documentation required and the matters covered in Section </w:t>
      </w:r>
      <w:r w:rsidR="007508CF">
        <w:fldChar w:fldCharType="begin"/>
      </w:r>
      <w:r w:rsidR="007508CF">
        <w:instrText xml:space="preserve"> REF _Ref203386279 \r \h </w:instrText>
      </w:r>
      <w:r w:rsidR="007508CF">
        <w:fldChar w:fldCharType="separate"/>
      </w:r>
      <w:r w:rsidR="007508CF">
        <w:t>8</w:t>
      </w:r>
      <w:r w:rsidR="007508CF">
        <w:fldChar w:fldCharType="end"/>
      </w:r>
      <w:r>
        <w:t xml:space="preserve"> above.</w:t>
      </w:r>
    </w:p>
    <w:p w14:paraId="3B0A2506" w14:textId="25E71A0E" w:rsidR="008B28E3" w:rsidRDefault="008B28E3" w:rsidP="008B28E3">
      <w:pPr>
        <w:pStyle w:val="TIIReporttext"/>
      </w:pPr>
      <w:r>
        <w:t xml:space="preserve">Following the assessments under this </w:t>
      </w:r>
      <w:r w:rsidR="007508CF">
        <w:fldChar w:fldCharType="begin"/>
      </w:r>
      <w:r w:rsidR="007508CF">
        <w:instrText xml:space="preserve"> REF _Ref203386289 \r \h </w:instrText>
      </w:r>
      <w:r w:rsidR="007508CF">
        <w:fldChar w:fldCharType="separate"/>
      </w:r>
      <w:r w:rsidR="00AF71B0">
        <w:t>9.3</w:t>
      </w:r>
      <w:r w:rsidR="007508CF">
        <w:fldChar w:fldCharType="end"/>
      </w:r>
      <w:r>
        <w:t xml:space="preserve">, the </w:t>
      </w:r>
      <w:r w:rsidR="00B34EEE">
        <w:t>Authority</w:t>
      </w:r>
      <w:r>
        <w:t xml:space="preserve"> may proceed according to </w:t>
      </w:r>
      <w:r w:rsidR="004D481B">
        <w:fldChar w:fldCharType="begin"/>
      </w:r>
      <w:r w:rsidR="004D481B">
        <w:instrText xml:space="preserve"> REF _Ref203386067 \h </w:instrText>
      </w:r>
      <w:r w:rsidR="004D481B">
        <w:fldChar w:fldCharType="separate"/>
      </w:r>
      <w:r w:rsidR="00AF71B0">
        <w:t>Non-Compliant Tenders</w:t>
      </w:r>
      <w:r w:rsidR="004D481B">
        <w:fldChar w:fldCharType="end"/>
      </w:r>
      <w:r w:rsidR="004D481B">
        <w:t xml:space="preserve"> </w:t>
      </w:r>
      <w:r>
        <w:t xml:space="preserve">or </w:t>
      </w:r>
      <w:r w:rsidR="007508CF">
        <w:fldChar w:fldCharType="begin"/>
      </w:r>
      <w:r w:rsidR="007508CF">
        <w:instrText xml:space="preserve"> REF _Ref203386309 \r \h </w:instrText>
      </w:r>
      <w:r w:rsidR="007508CF">
        <w:fldChar w:fldCharType="separate"/>
      </w:r>
      <w:r w:rsidR="007508CF">
        <w:t>10</w:t>
      </w:r>
      <w:r w:rsidR="007508CF">
        <w:fldChar w:fldCharType="end"/>
      </w:r>
      <w:r>
        <w:t xml:space="preserve"> whichever is appropriate.</w:t>
      </w:r>
    </w:p>
    <w:p w14:paraId="008F079A" w14:textId="25541C52" w:rsidR="008B28E3" w:rsidRDefault="00D555DB" w:rsidP="00D555DB">
      <w:pPr>
        <w:pStyle w:val="TIIHeading2"/>
        <w:keepNext/>
        <w:numPr>
          <w:ilvl w:val="0"/>
          <w:numId w:val="0"/>
        </w:numPr>
        <w:spacing w:line="360" w:lineRule="auto"/>
      </w:pPr>
      <w:bookmarkStart w:id="150" w:name="_Toc203361006"/>
      <w:bookmarkStart w:id="151" w:name="_Toc232689426"/>
      <w:r>
        <w:t>9.4</w:t>
      </w:r>
      <w:r>
        <w:tab/>
        <w:t xml:space="preserve">     </w:t>
      </w:r>
      <w:r w:rsidR="008B28E3">
        <w:t>Review</w:t>
      </w:r>
      <w:bookmarkEnd w:id="150"/>
      <w:bookmarkEnd w:id="151"/>
    </w:p>
    <w:p w14:paraId="443FA47A" w14:textId="4C173DCF" w:rsidR="00F8020D" w:rsidRDefault="00F8020D" w:rsidP="00F8020D">
      <w:pPr>
        <w:pStyle w:val="TIIReporttext"/>
      </w:pPr>
      <w:r>
        <w:t xml:space="preserve">A </w:t>
      </w:r>
      <w:r w:rsidRPr="00F8020D">
        <w:t>Tenderer who disputes a decision of the Authority about whether a Tender complies with this ITT must in the first instance raise the matter with the Authority within 7 days of the matter coming to its attention. Failing resolution of the matter, the Tenderer may, within 7 days after receiving the Authority’s response, request the Authority in writing to refer the matter to the Procurement Section of the Sanctioning Authority for review and recommendation.</w:t>
      </w:r>
    </w:p>
    <w:p w14:paraId="626E6300" w14:textId="77777777" w:rsidR="00F8020D" w:rsidRDefault="00F8020D" w:rsidP="00F8020D">
      <w:pPr>
        <w:pStyle w:val="TIIReporttext"/>
      </w:pPr>
      <w:r>
        <w:t>Within 7 days of receiving the Tenderer’s request, the Authority should submit to the Sanctioning Authority a statement giving reasons for the initial decision together with a copy of the Tenderer written request. A copy of the Authority's statement should also be forwarded at the same time to the Tenderer. The Tenderer may then make a further written submission to the Sanctioning Authority within 7 days.</w:t>
      </w:r>
    </w:p>
    <w:p w14:paraId="32AB1168" w14:textId="5F1B31BF" w:rsidR="00F8020D" w:rsidRPr="00F8020D" w:rsidRDefault="00F8020D" w:rsidP="000011AA">
      <w:pPr>
        <w:pStyle w:val="TIIReporttext"/>
      </w:pPr>
      <w:r>
        <w:t>Any review or recommendation by the Sanctioning Authority will not be binding on the Authority or the Tenderer</w:t>
      </w:r>
      <w:r w:rsidR="00B12C33">
        <w:t xml:space="preserve"> </w:t>
      </w:r>
      <w:r>
        <w:t>and will not affect their rights or obligations.</w:t>
      </w:r>
    </w:p>
    <w:p w14:paraId="3A79AE85" w14:textId="5C904D5D" w:rsidR="00E8572F" w:rsidRDefault="00F8020D" w:rsidP="00F8020D">
      <w:pPr>
        <w:pStyle w:val="TIIReporttext"/>
      </w:pPr>
      <w:r w:rsidDel="00E8572F">
        <w:t xml:space="preserve"> </w:t>
      </w:r>
    </w:p>
    <w:p w14:paraId="7774765B" w14:textId="6880D42F" w:rsidR="008B28E3" w:rsidRPr="00E97033" w:rsidRDefault="00D555DB" w:rsidP="00D555DB">
      <w:pPr>
        <w:pStyle w:val="TIIHeading2"/>
        <w:keepNext/>
        <w:numPr>
          <w:ilvl w:val="0"/>
          <w:numId w:val="0"/>
        </w:numPr>
      </w:pPr>
      <w:bookmarkStart w:id="152" w:name="_Ref203387227"/>
      <w:bookmarkStart w:id="153" w:name="_Ref203388220"/>
      <w:bookmarkStart w:id="154" w:name="_Toc203361007"/>
      <w:bookmarkStart w:id="155" w:name="_Toc232689427"/>
      <w:r>
        <w:lastRenderedPageBreak/>
        <w:t>9.5</w:t>
      </w:r>
      <w:r>
        <w:tab/>
        <w:t xml:space="preserve">     </w:t>
      </w:r>
      <w:r w:rsidR="008B28E3">
        <w:t xml:space="preserve">Assessment of </w:t>
      </w:r>
      <w:r w:rsidR="008B28E3" w:rsidRPr="00E97033">
        <w:t>Comparative Cost</w:t>
      </w:r>
      <w:bookmarkEnd w:id="152"/>
      <w:bookmarkEnd w:id="153"/>
      <w:bookmarkEnd w:id="154"/>
      <w:bookmarkEnd w:id="155"/>
    </w:p>
    <w:p w14:paraId="32B65C01" w14:textId="77777777" w:rsidR="00E8572F" w:rsidRDefault="00E8572F" w:rsidP="000011AA">
      <w:pPr>
        <w:pStyle w:val="TIIReporttext"/>
      </w:pPr>
      <w:r>
        <w:t xml:space="preserve">The Authority will assess the Comparative Cost of each Tender (CCOT) using the completed Pricing Document template to be submitted by the Tenderer.  </w:t>
      </w:r>
    </w:p>
    <w:p w14:paraId="18F46277" w14:textId="77777777" w:rsidR="00E8572F" w:rsidRDefault="00E8572F" w:rsidP="000011AA">
      <w:pPr>
        <w:pStyle w:val="TIIReporttext"/>
      </w:pPr>
      <w:r>
        <w:t>The Tenderer shall complete Appendix B: Schedule of Rates to Volume C: Pricing Document. The total amount resulting from multiplying the Tendered Rates by the Notional Quantities to provide the Comparative Cost of Tender.</w:t>
      </w:r>
    </w:p>
    <w:p w14:paraId="7272295F" w14:textId="77777777" w:rsidR="00E8572F" w:rsidRPr="000011AA" w:rsidRDefault="00E8572F" w:rsidP="000011AA">
      <w:pPr>
        <w:pStyle w:val="TIIReporttext"/>
        <w:rPr>
          <w:u w:val="single"/>
        </w:rPr>
      </w:pPr>
      <w:r w:rsidRPr="000011AA">
        <w:rPr>
          <w:u w:val="single"/>
        </w:rPr>
        <w:t>Price Evaluation Scoring System</w:t>
      </w:r>
      <w:r w:rsidRPr="00E97033">
        <w:t>:</w:t>
      </w:r>
    </w:p>
    <w:p w14:paraId="39973E55" w14:textId="1423FCF3" w:rsidR="00E8572F" w:rsidRDefault="00E8572F" w:rsidP="000011AA">
      <w:pPr>
        <w:pStyle w:val="TIIReporttext"/>
      </w:pPr>
      <w:r>
        <w:t xml:space="preserve">Once the Authority has completed </w:t>
      </w:r>
      <w:r w:rsidR="00F8020D">
        <w:t xml:space="preserve">the </w:t>
      </w:r>
      <w:r>
        <w:t xml:space="preserve">assessment of each </w:t>
      </w:r>
      <w:r w:rsidR="00F8020D">
        <w:t>T</w:t>
      </w:r>
      <w:r>
        <w:t xml:space="preserve">enderers overall </w:t>
      </w:r>
      <w:r w:rsidR="00D73844">
        <w:t>Comparative Cost</w:t>
      </w:r>
      <w:r>
        <w:t>, the below formula will be used:</w:t>
      </w:r>
    </w:p>
    <w:p w14:paraId="60CAC132" w14:textId="1C2B7926" w:rsidR="00E8572F" w:rsidRDefault="00E8572F" w:rsidP="000011AA">
      <w:pPr>
        <w:pStyle w:val="TIIReporttext"/>
        <w:jc w:val="center"/>
      </w:pPr>
      <w:r>
        <w:t>X = C x A/B</w:t>
      </w:r>
    </w:p>
    <w:p w14:paraId="5D629585" w14:textId="77777777" w:rsidR="00E8572F" w:rsidRDefault="00E8572F" w:rsidP="000011AA">
      <w:pPr>
        <w:pStyle w:val="TIIReporttext"/>
      </w:pPr>
      <w:r>
        <w:t>Where:</w:t>
      </w:r>
    </w:p>
    <w:p w14:paraId="2A0F00E9" w14:textId="77777777" w:rsidR="00E8572F" w:rsidRDefault="00E8572F" w:rsidP="000011AA">
      <w:pPr>
        <w:pStyle w:val="TIIReporttext"/>
      </w:pPr>
      <w:r>
        <w:t>A=</w:t>
      </w:r>
      <w:r>
        <w:tab/>
        <w:t>Lowest CCOT from a bona fide Tenderer</w:t>
      </w:r>
    </w:p>
    <w:p w14:paraId="1CA2AC36" w14:textId="77777777" w:rsidR="00E8572F" w:rsidRDefault="00E8572F" w:rsidP="000011AA">
      <w:pPr>
        <w:pStyle w:val="TIIReporttext"/>
      </w:pPr>
      <w:r>
        <w:t>B=</w:t>
      </w:r>
      <w:r>
        <w:tab/>
        <w:t>CCOT of the Tender Being Evaluated</w:t>
      </w:r>
    </w:p>
    <w:p w14:paraId="27B5449F" w14:textId="4F836E7D" w:rsidR="00E8572F" w:rsidRDefault="00E8572F" w:rsidP="000011AA">
      <w:pPr>
        <w:pStyle w:val="TIIReporttext"/>
      </w:pPr>
      <w:r>
        <w:t>C=</w:t>
      </w:r>
      <w:r>
        <w:tab/>
        <w:t>Maximum Points Available for Price</w:t>
      </w:r>
    </w:p>
    <w:p w14:paraId="04B675E0" w14:textId="5B46004B" w:rsidR="00E8572F" w:rsidRPr="007C53D7" w:rsidRDefault="00E8572F" w:rsidP="000011AA">
      <w:pPr>
        <w:pStyle w:val="TIIReporttext"/>
      </w:pPr>
      <w:r>
        <w:t>X=</w:t>
      </w:r>
      <w:r>
        <w:tab/>
        <w:t>Points Awarded for the Tender being Evaluated</w:t>
      </w:r>
    </w:p>
    <w:p w14:paraId="1BBB475A" w14:textId="363A950D" w:rsidR="008B28E3" w:rsidRDefault="00D555DB" w:rsidP="00D555DB">
      <w:pPr>
        <w:pStyle w:val="TIIHeading2"/>
        <w:keepNext/>
        <w:numPr>
          <w:ilvl w:val="0"/>
          <w:numId w:val="0"/>
        </w:numPr>
      </w:pPr>
      <w:bookmarkStart w:id="156" w:name="_Ref203387243"/>
      <w:bookmarkStart w:id="157" w:name="_Toc203361008"/>
      <w:bookmarkStart w:id="158" w:name="_Toc232689428"/>
      <w:r>
        <w:t>9.6</w:t>
      </w:r>
      <w:r>
        <w:tab/>
        <w:t xml:space="preserve">     </w:t>
      </w:r>
      <w:r w:rsidR="008B28E3">
        <w:t>Assessment of Other Criteria</w:t>
      </w:r>
      <w:bookmarkEnd w:id="156"/>
      <w:bookmarkEnd w:id="157"/>
      <w:bookmarkEnd w:id="158"/>
    </w:p>
    <w:p w14:paraId="7784A93C" w14:textId="68A9677A" w:rsidR="00E8572F" w:rsidRPr="00E8572F" w:rsidRDefault="00E8572F" w:rsidP="000011AA">
      <w:pPr>
        <w:pStyle w:val="TIIReporttext"/>
      </w:pPr>
      <w:r w:rsidRPr="00E8572F">
        <w:t xml:space="preserve">The scores obtained under the Technical Merit criteria and the Comparative Cost Score are added together to reveal the overall marks obtained by each </w:t>
      </w:r>
      <w:r w:rsidR="00D73844">
        <w:t>Tender</w:t>
      </w:r>
      <w:r w:rsidRPr="00E8572F">
        <w:t xml:space="preserve">. This will identify the MEAT. The split for Technical and Price to identify the MEATs for appointment to the Framework will be </w:t>
      </w:r>
      <w:r w:rsidR="00173D62">
        <w:t>6</w:t>
      </w:r>
      <w:r w:rsidR="00173D62" w:rsidRPr="00823062">
        <w:t xml:space="preserve">00 </w:t>
      </w:r>
      <w:r w:rsidRPr="00823062">
        <w:t xml:space="preserve">Marks for Technical and </w:t>
      </w:r>
      <w:r w:rsidR="00173D62">
        <w:t>4</w:t>
      </w:r>
      <w:r w:rsidR="00173D62" w:rsidRPr="00823062">
        <w:t xml:space="preserve">00 </w:t>
      </w:r>
      <w:r w:rsidRPr="00823062">
        <w:t xml:space="preserve">Marks for Price, Total of </w:t>
      </w:r>
      <w:r w:rsidR="0067214A" w:rsidRPr="000011AA">
        <w:t>10</w:t>
      </w:r>
      <w:r w:rsidRPr="00823062">
        <w:t>00 Marks.</w:t>
      </w:r>
    </w:p>
    <w:p w14:paraId="2E893F92" w14:textId="26D40074" w:rsidR="00E8572F" w:rsidRDefault="00E8572F" w:rsidP="00E8572F">
      <w:pPr>
        <w:pStyle w:val="TIIReporttext"/>
      </w:pPr>
      <w:r w:rsidRPr="00E8572F">
        <w:t xml:space="preserve">The Tenderer’s responses to the questions set out in </w:t>
      </w:r>
      <w:r w:rsidR="00B06F1E">
        <w:fldChar w:fldCharType="begin"/>
      </w:r>
      <w:r w:rsidR="00B06F1E">
        <w:instrText xml:space="preserve"> REF _Ref203390556 \h </w:instrText>
      </w:r>
      <w:r w:rsidR="00B06F1E">
        <w:fldChar w:fldCharType="separate"/>
      </w:r>
      <w:r w:rsidR="00B06F1E">
        <w:t xml:space="preserve">Appendix </w:t>
      </w:r>
      <w:r w:rsidR="00B06F1E">
        <w:rPr>
          <w:noProof/>
        </w:rPr>
        <w:t>1</w:t>
      </w:r>
      <w:r w:rsidR="00B06F1E">
        <w:fldChar w:fldCharType="end"/>
      </w:r>
      <w:r w:rsidRPr="00E8572F">
        <w:t xml:space="preserve"> of these Instructions will be evaluated and scored based on the professional judgement and expertise of the evaluators.  For all scored questions, the evaluators will conduct their evaluation with reference to </w:t>
      </w:r>
      <w:r w:rsidR="005948E5">
        <w:fldChar w:fldCharType="begin"/>
      </w:r>
      <w:r w:rsidR="005948E5">
        <w:instrText xml:space="preserve"> REF _Ref203387932 \h  \* MERGEFORMAT </w:instrText>
      </w:r>
      <w:r w:rsidR="005948E5">
        <w:fldChar w:fldCharType="separate"/>
      </w:r>
      <w:r w:rsidR="005948E5" w:rsidRPr="005948E5">
        <w:t>Table 9.6.</w:t>
      </w:r>
      <w:r w:rsidR="005948E5" w:rsidRPr="00B9420B">
        <w:t>1</w:t>
      </w:r>
      <w:r w:rsidR="005948E5">
        <w:fldChar w:fldCharType="end"/>
      </w:r>
      <w:r w:rsidRPr="00E8572F">
        <w:t xml:space="preserve"> below.  The evaluators will identify which scoring band they consider the submission to fall into, in respect of the </w:t>
      </w:r>
      <w:proofErr w:type="gramStart"/>
      <w:r w:rsidRPr="00E8572F">
        <w:t>particular criterion</w:t>
      </w:r>
      <w:proofErr w:type="gramEnd"/>
      <w:r w:rsidRPr="00E8572F">
        <w:t xml:space="preserve"> being evaluated.  The corresponding percentage of the available marks will then be allocated to the </w:t>
      </w:r>
      <w:r w:rsidR="00D73844">
        <w:t>Tender</w:t>
      </w:r>
      <w:r w:rsidRPr="00E8572F">
        <w:t xml:space="preserve"> in respect of that criterion.</w:t>
      </w:r>
      <w:r w:rsidR="00AF000C">
        <w:t xml:space="preserve"> Evaluators will not award scores between the bands set out in </w:t>
      </w:r>
      <w:r w:rsidR="005948E5">
        <w:fldChar w:fldCharType="begin"/>
      </w:r>
      <w:r w:rsidR="005948E5">
        <w:instrText xml:space="preserve"> REF _Ref203387932 \h  \* MERGEFORMAT </w:instrText>
      </w:r>
      <w:r w:rsidR="005948E5">
        <w:fldChar w:fldCharType="separate"/>
      </w:r>
      <w:r w:rsidR="005948E5" w:rsidRPr="005948E5">
        <w:t>Table 9.6.</w:t>
      </w:r>
      <w:r w:rsidR="005948E5" w:rsidRPr="00B9420B">
        <w:t>1</w:t>
      </w:r>
      <w:r w:rsidR="005948E5">
        <w:fldChar w:fldCharType="end"/>
      </w:r>
      <w:r w:rsidR="00AF000C">
        <w:t>.</w:t>
      </w:r>
    </w:p>
    <w:p w14:paraId="5C72D3FA" w14:textId="31C6981D" w:rsidR="00E8572F" w:rsidRPr="005D02E5" w:rsidRDefault="00B77A07" w:rsidP="000011AA">
      <w:pPr>
        <w:pStyle w:val="TIIReporttext"/>
      </w:pPr>
      <w:r w:rsidRPr="005D02E5">
        <w:t xml:space="preserve">Tenderers failing to achieve a minimum of 50% of the available marks for any given technical Merit criteria may be eliminated from the </w:t>
      </w:r>
      <w:r w:rsidR="00D73844">
        <w:t>Competition</w:t>
      </w:r>
      <w:r w:rsidRPr="005D02E5">
        <w:t>.</w:t>
      </w:r>
    </w:p>
    <w:p w14:paraId="68379372" w14:textId="26DCF9D0" w:rsidR="008B28E3" w:rsidRPr="000011AA" w:rsidRDefault="008B28E3" w:rsidP="000011AA">
      <w:pPr>
        <w:pStyle w:val="TIIReporttext"/>
      </w:pPr>
      <w:r w:rsidRPr="00E97033">
        <w:rPr>
          <w:u w:val="single"/>
        </w:rPr>
        <w:t>Worked Example</w:t>
      </w:r>
      <w:r w:rsidRPr="000011AA">
        <w:t>:</w:t>
      </w:r>
    </w:p>
    <w:p w14:paraId="61B58695" w14:textId="50934234" w:rsidR="008B28E3" w:rsidRPr="008B28E3" w:rsidRDefault="008B28E3" w:rsidP="008B28E3">
      <w:pPr>
        <w:pStyle w:val="TIIReporttext"/>
      </w:pPr>
      <w:r w:rsidRPr="00F01B48">
        <w:t xml:space="preserve">Works Proposal C has </w:t>
      </w:r>
      <w:r w:rsidR="00F01B48" w:rsidRPr="0084720C">
        <w:t>200</w:t>
      </w:r>
      <w:r w:rsidRPr="00F01B48">
        <w:t xml:space="preserve"> of the marks allocated to it. If the evaluators deem that a response to this criterion </w:t>
      </w:r>
      <w:r w:rsidR="00F01B48" w:rsidRPr="0084720C">
        <w:t>is</w:t>
      </w:r>
      <w:r w:rsidRPr="00F01B48">
        <w:t xml:space="preserve"> Good, 8</w:t>
      </w:r>
      <w:r w:rsidR="00F01B48" w:rsidRPr="0084720C">
        <w:t>0</w:t>
      </w:r>
      <w:r w:rsidRPr="00F01B48">
        <w:t xml:space="preserve">% of the available marks will be awarded. The response to this question will therefore be awarded the following marks: </w:t>
      </w:r>
      <w:r w:rsidR="002F1BB5" w:rsidRPr="00F01B48">
        <w:t>2</w:t>
      </w:r>
      <w:r w:rsidR="00F01B48" w:rsidRPr="0084720C">
        <w:t>0</w:t>
      </w:r>
      <w:r w:rsidR="002F1BB5" w:rsidRPr="00F01B48">
        <w:t>0</w:t>
      </w:r>
      <w:r w:rsidR="00E8572F" w:rsidRPr="00F01B48">
        <w:t xml:space="preserve"> </w:t>
      </w:r>
      <w:r w:rsidRPr="00F01B48">
        <w:t>available marks x 8</w:t>
      </w:r>
      <w:r w:rsidR="00F01B48" w:rsidRPr="0084720C">
        <w:t>0</w:t>
      </w:r>
      <w:r w:rsidRPr="00F01B48">
        <w:t xml:space="preserve">% = </w:t>
      </w:r>
      <w:r w:rsidR="002F1BB5" w:rsidRPr="00F01B48">
        <w:t>1</w:t>
      </w:r>
      <w:r w:rsidR="00F01B48" w:rsidRPr="0084720C">
        <w:t>60</w:t>
      </w:r>
      <w:r w:rsidRPr="00F01B48">
        <w:t xml:space="preserve"> marks. </w:t>
      </w:r>
    </w:p>
    <w:p w14:paraId="0BF8EAA8" w14:textId="77777777" w:rsidR="008B28E3" w:rsidRPr="008B28E3" w:rsidRDefault="008B28E3" w:rsidP="008B28E3">
      <w:pPr>
        <w:pStyle w:val="TIIReporttext"/>
      </w:pPr>
      <w:r w:rsidRPr="008B28E3">
        <w:t>All awarded marks will be calculated to two decimal places.</w:t>
      </w:r>
    </w:p>
    <w:p w14:paraId="2590B4D5" w14:textId="4F545DC0" w:rsidR="00E8572F" w:rsidRDefault="008B28E3" w:rsidP="004442CA">
      <w:pPr>
        <w:pStyle w:val="TIIReporttext"/>
      </w:pPr>
      <w:r w:rsidRPr="008B28E3">
        <w:t xml:space="preserve">For each Tenderer who is not otherwise eliminated from the </w:t>
      </w:r>
      <w:r w:rsidR="00D73844">
        <w:t>Competition</w:t>
      </w:r>
      <w:r w:rsidRPr="008B28E3">
        <w:t xml:space="preserve">, the quality marks obtained for the scored questions will be added together to give the total quality marks for the </w:t>
      </w:r>
      <w:r w:rsidRPr="008B28E3">
        <w:lastRenderedPageBreak/>
        <w:t xml:space="preserve">Tenderer.  The total quality marks obtained by each Tenderer will then be used by the Authority to complete the </w:t>
      </w:r>
      <w:r w:rsidR="00D73844">
        <w:t>Tender</w:t>
      </w:r>
      <w:r w:rsidRPr="008B28E3">
        <w:t xml:space="preserve"> evaluation as set out in this Section.</w:t>
      </w:r>
    </w:p>
    <w:p w14:paraId="42F42156" w14:textId="49D17D48" w:rsidR="000C668F" w:rsidRPr="00143A49" w:rsidRDefault="00143A49" w:rsidP="00B9420B">
      <w:pPr>
        <w:keepNext/>
        <w:spacing w:after="200" w:line="240" w:lineRule="auto"/>
        <w:jc w:val="both"/>
        <w:rPr>
          <w:b/>
        </w:rPr>
      </w:pPr>
      <w:bookmarkStart w:id="159" w:name="_Ref203387932"/>
      <w:r w:rsidRPr="00B9420B">
        <w:rPr>
          <w:b/>
          <w:bCs/>
          <w:szCs w:val="20"/>
        </w:rPr>
        <w:t>Table 9.6.</w:t>
      </w:r>
      <w:r w:rsidRPr="00B9420B">
        <w:rPr>
          <w:b/>
          <w:bCs/>
          <w:szCs w:val="20"/>
        </w:rPr>
        <w:fldChar w:fldCharType="begin"/>
      </w:r>
      <w:r w:rsidRPr="00B9420B">
        <w:rPr>
          <w:b/>
          <w:bCs/>
          <w:szCs w:val="20"/>
        </w:rPr>
        <w:instrText xml:space="preserve"> SEQ Table \* ARABIC </w:instrText>
      </w:r>
      <w:r w:rsidRPr="00B9420B">
        <w:rPr>
          <w:b/>
          <w:bCs/>
          <w:szCs w:val="20"/>
        </w:rPr>
        <w:fldChar w:fldCharType="separate"/>
      </w:r>
      <w:r w:rsidRPr="00B9420B">
        <w:rPr>
          <w:b/>
          <w:bCs/>
          <w:szCs w:val="20"/>
        </w:rPr>
        <w:t>1</w:t>
      </w:r>
      <w:r w:rsidRPr="00B9420B">
        <w:rPr>
          <w:b/>
          <w:bCs/>
          <w:szCs w:val="20"/>
        </w:rPr>
        <w:fldChar w:fldCharType="end"/>
      </w:r>
      <w:bookmarkEnd w:id="159"/>
      <w:r w:rsidRPr="00B9420B">
        <w:rPr>
          <w:b/>
          <w:bCs/>
          <w:szCs w:val="20"/>
        </w:rPr>
        <w:t xml:space="preserve"> Evaluation Scoring Table.</w:t>
      </w:r>
    </w:p>
    <w:tbl>
      <w:tblPr>
        <w:tblStyle w:val="TableGrid"/>
        <w:tblW w:w="0" w:type="auto"/>
        <w:tblLook w:val="04A0" w:firstRow="1" w:lastRow="0" w:firstColumn="1" w:lastColumn="0" w:noHBand="0" w:noVBand="1"/>
      </w:tblPr>
      <w:tblGrid>
        <w:gridCol w:w="1448"/>
        <w:gridCol w:w="3195"/>
      </w:tblGrid>
      <w:tr w:rsidR="008B28E3" w14:paraId="16E3174A" w14:textId="77777777" w:rsidTr="000C668F">
        <w:trPr>
          <w:trHeight w:val="322"/>
        </w:trPr>
        <w:tc>
          <w:tcPr>
            <w:tcW w:w="1448" w:type="dxa"/>
          </w:tcPr>
          <w:p w14:paraId="0FF61006" w14:textId="22180A9E" w:rsidR="008B28E3" w:rsidRPr="000C668F" w:rsidRDefault="008B28E3" w:rsidP="000C668F">
            <w:pPr>
              <w:pStyle w:val="TIIReporttext"/>
              <w:jc w:val="left"/>
              <w:rPr>
                <w:b/>
                <w:bCs/>
              </w:rPr>
            </w:pPr>
            <w:r w:rsidRPr="000C668F">
              <w:rPr>
                <w:b/>
                <w:bCs/>
              </w:rPr>
              <w:t>% of Marks</w:t>
            </w:r>
          </w:p>
        </w:tc>
        <w:tc>
          <w:tcPr>
            <w:tcW w:w="3195" w:type="dxa"/>
          </w:tcPr>
          <w:p w14:paraId="6DD170D9" w14:textId="3D341E78" w:rsidR="008B28E3" w:rsidRPr="000C668F" w:rsidRDefault="008B28E3" w:rsidP="000C668F">
            <w:pPr>
              <w:pStyle w:val="TIIReporttext"/>
              <w:jc w:val="left"/>
              <w:rPr>
                <w:b/>
                <w:bCs/>
              </w:rPr>
            </w:pPr>
            <w:r w:rsidRPr="000C668F">
              <w:rPr>
                <w:b/>
                <w:bCs/>
              </w:rPr>
              <w:t>Description</w:t>
            </w:r>
          </w:p>
        </w:tc>
      </w:tr>
      <w:tr w:rsidR="000C668F" w14:paraId="2BABC00F" w14:textId="77777777" w:rsidTr="000C668F">
        <w:trPr>
          <w:trHeight w:val="322"/>
        </w:trPr>
        <w:tc>
          <w:tcPr>
            <w:tcW w:w="1448" w:type="dxa"/>
          </w:tcPr>
          <w:p w14:paraId="21013F70" w14:textId="2031E436" w:rsidR="000C668F" w:rsidRDefault="000C668F" w:rsidP="000C668F">
            <w:pPr>
              <w:pStyle w:val="TIIReporttext"/>
              <w:jc w:val="center"/>
            </w:pPr>
            <w:r>
              <w:t>100</w:t>
            </w:r>
          </w:p>
        </w:tc>
        <w:tc>
          <w:tcPr>
            <w:tcW w:w="3195" w:type="dxa"/>
          </w:tcPr>
          <w:p w14:paraId="47EB5F17" w14:textId="58FE5E79" w:rsidR="000C668F" w:rsidRDefault="000C668F" w:rsidP="000C668F">
            <w:pPr>
              <w:pStyle w:val="TIIReporttext"/>
            </w:pPr>
            <w:r w:rsidRPr="00E254F7">
              <w:t>Excellent submission</w:t>
            </w:r>
          </w:p>
        </w:tc>
      </w:tr>
      <w:tr w:rsidR="000C668F" w14:paraId="6E660EB1" w14:textId="77777777" w:rsidTr="000C668F">
        <w:trPr>
          <w:trHeight w:val="330"/>
        </w:trPr>
        <w:tc>
          <w:tcPr>
            <w:tcW w:w="1448" w:type="dxa"/>
          </w:tcPr>
          <w:p w14:paraId="76F3DCF5" w14:textId="35862D3F" w:rsidR="000C668F" w:rsidRDefault="000C668F" w:rsidP="000C668F">
            <w:pPr>
              <w:pStyle w:val="TIIReporttext"/>
              <w:jc w:val="center"/>
            </w:pPr>
            <w:r>
              <w:t>90</w:t>
            </w:r>
          </w:p>
        </w:tc>
        <w:tc>
          <w:tcPr>
            <w:tcW w:w="3195" w:type="dxa"/>
          </w:tcPr>
          <w:p w14:paraId="04709739" w14:textId="317B216C" w:rsidR="000C668F" w:rsidRDefault="000C668F" w:rsidP="000C668F">
            <w:pPr>
              <w:pStyle w:val="TIIReporttext"/>
            </w:pPr>
            <w:r w:rsidRPr="00E254F7">
              <w:t>Very Good submission</w:t>
            </w:r>
          </w:p>
        </w:tc>
      </w:tr>
      <w:tr w:rsidR="000C668F" w14:paraId="69DF54DF" w14:textId="77777777" w:rsidTr="000C668F">
        <w:trPr>
          <w:trHeight w:val="322"/>
        </w:trPr>
        <w:tc>
          <w:tcPr>
            <w:tcW w:w="1448" w:type="dxa"/>
          </w:tcPr>
          <w:p w14:paraId="5C4E83DA" w14:textId="2E4190B1" w:rsidR="000C668F" w:rsidRDefault="000C668F" w:rsidP="000C668F">
            <w:pPr>
              <w:pStyle w:val="TIIReporttext"/>
              <w:jc w:val="center"/>
            </w:pPr>
            <w:r>
              <w:t>80</w:t>
            </w:r>
          </w:p>
        </w:tc>
        <w:tc>
          <w:tcPr>
            <w:tcW w:w="3195" w:type="dxa"/>
          </w:tcPr>
          <w:p w14:paraId="4B251D3C" w14:textId="5BBE016D" w:rsidR="000C668F" w:rsidRDefault="000C668F" w:rsidP="000C668F">
            <w:pPr>
              <w:pStyle w:val="TIIReporttext"/>
            </w:pPr>
            <w:r w:rsidRPr="00E254F7">
              <w:t>Good submission</w:t>
            </w:r>
          </w:p>
        </w:tc>
      </w:tr>
      <w:tr w:rsidR="000C668F" w14:paraId="2F9546F3" w14:textId="77777777" w:rsidTr="000C668F">
        <w:trPr>
          <w:trHeight w:val="322"/>
        </w:trPr>
        <w:tc>
          <w:tcPr>
            <w:tcW w:w="1448" w:type="dxa"/>
          </w:tcPr>
          <w:p w14:paraId="37C7D331" w14:textId="79C062DE" w:rsidR="000C668F" w:rsidRDefault="000C668F" w:rsidP="000C668F">
            <w:pPr>
              <w:pStyle w:val="TIIReporttext"/>
              <w:jc w:val="center"/>
            </w:pPr>
            <w:r>
              <w:t>70</w:t>
            </w:r>
          </w:p>
        </w:tc>
        <w:tc>
          <w:tcPr>
            <w:tcW w:w="3195" w:type="dxa"/>
          </w:tcPr>
          <w:p w14:paraId="07FDD306" w14:textId="2349A098" w:rsidR="000C668F" w:rsidRDefault="000C668F" w:rsidP="000C668F">
            <w:pPr>
              <w:pStyle w:val="TIIReporttext"/>
            </w:pPr>
            <w:r w:rsidRPr="00E254F7">
              <w:t>Reasonably Good submission</w:t>
            </w:r>
          </w:p>
        </w:tc>
      </w:tr>
      <w:tr w:rsidR="000C668F" w14:paraId="1E1D0FEB" w14:textId="77777777" w:rsidTr="000C668F">
        <w:trPr>
          <w:trHeight w:val="322"/>
        </w:trPr>
        <w:tc>
          <w:tcPr>
            <w:tcW w:w="1448" w:type="dxa"/>
          </w:tcPr>
          <w:p w14:paraId="0CCFB3D8" w14:textId="16223277" w:rsidR="000C668F" w:rsidRDefault="000C668F" w:rsidP="000C668F">
            <w:pPr>
              <w:pStyle w:val="TIIReporttext"/>
              <w:jc w:val="center"/>
            </w:pPr>
            <w:r>
              <w:t>60</w:t>
            </w:r>
          </w:p>
        </w:tc>
        <w:tc>
          <w:tcPr>
            <w:tcW w:w="3195" w:type="dxa"/>
          </w:tcPr>
          <w:p w14:paraId="17331799" w14:textId="5AA2B392" w:rsidR="000C668F" w:rsidRDefault="000C668F" w:rsidP="000C668F">
            <w:pPr>
              <w:pStyle w:val="TIIReporttext"/>
            </w:pPr>
            <w:r w:rsidRPr="00E254F7">
              <w:t>Reasonable submission</w:t>
            </w:r>
          </w:p>
        </w:tc>
      </w:tr>
      <w:tr w:rsidR="000C668F" w14:paraId="7005E5A0" w14:textId="77777777" w:rsidTr="000C668F">
        <w:trPr>
          <w:trHeight w:val="322"/>
        </w:trPr>
        <w:tc>
          <w:tcPr>
            <w:tcW w:w="1448" w:type="dxa"/>
          </w:tcPr>
          <w:p w14:paraId="5BF85AD9" w14:textId="5A3D1BE8" w:rsidR="000C668F" w:rsidRDefault="000C668F" w:rsidP="000C668F">
            <w:pPr>
              <w:pStyle w:val="TIIReporttext"/>
              <w:jc w:val="center"/>
            </w:pPr>
            <w:r>
              <w:t>50</w:t>
            </w:r>
          </w:p>
        </w:tc>
        <w:tc>
          <w:tcPr>
            <w:tcW w:w="3195" w:type="dxa"/>
          </w:tcPr>
          <w:p w14:paraId="61C224AD" w14:textId="2ECFC567" w:rsidR="000C668F" w:rsidRDefault="000C668F" w:rsidP="000C668F">
            <w:pPr>
              <w:pStyle w:val="TIIReporttext"/>
            </w:pPr>
            <w:r w:rsidRPr="00E254F7">
              <w:t>Acceptable submission</w:t>
            </w:r>
          </w:p>
        </w:tc>
      </w:tr>
      <w:tr w:rsidR="000C668F" w14:paraId="79B9BEA3" w14:textId="77777777" w:rsidTr="000C668F">
        <w:trPr>
          <w:trHeight w:val="330"/>
        </w:trPr>
        <w:tc>
          <w:tcPr>
            <w:tcW w:w="1448" w:type="dxa"/>
          </w:tcPr>
          <w:p w14:paraId="2D4710BB" w14:textId="28A9D0B6" w:rsidR="000C668F" w:rsidRDefault="000C668F" w:rsidP="000C668F">
            <w:pPr>
              <w:pStyle w:val="TIIReporttext"/>
              <w:jc w:val="center"/>
            </w:pPr>
            <w:r>
              <w:t>40</w:t>
            </w:r>
          </w:p>
        </w:tc>
        <w:tc>
          <w:tcPr>
            <w:tcW w:w="3195" w:type="dxa"/>
          </w:tcPr>
          <w:p w14:paraId="1A59951A" w14:textId="73D4C054" w:rsidR="000C668F" w:rsidRDefault="000C668F" w:rsidP="000C668F">
            <w:pPr>
              <w:pStyle w:val="TIIReporttext"/>
            </w:pPr>
            <w:r w:rsidRPr="00E254F7">
              <w:t>Poor submission</w:t>
            </w:r>
          </w:p>
        </w:tc>
      </w:tr>
      <w:tr w:rsidR="000C668F" w14:paraId="30A28DEE" w14:textId="77777777" w:rsidTr="000C668F">
        <w:trPr>
          <w:trHeight w:val="322"/>
        </w:trPr>
        <w:tc>
          <w:tcPr>
            <w:tcW w:w="1448" w:type="dxa"/>
          </w:tcPr>
          <w:p w14:paraId="386039F6" w14:textId="04B886BD" w:rsidR="000C668F" w:rsidRPr="00D5331F" w:rsidRDefault="000C668F" w:rsidP="000C668F">
            <w:pPr>
              <w:pStyle w:val="TIIReporttext"/>
              <w:jc w:val="center"/>
              <w:rPr>
                <w:highlight w:val="yellow"/>
              </w:rPr>
            </w:pPr>
            <w:r w:rsidRPr="00320535">
              <w:t>20</w:t>
            </w:r>
          </w:p>
        </w:tc>
        <w:tc>
          <w:tcPr>
            <w:tcW w:w="3195" w:type="dxa"/>
          </w:tcPr>
          <w:p w14:paraId="5E9C6383" w14:textId="6DBE2D21" w:rsidR="000C668F" w:rsidRPr="00D5331F" w:rsidRDefault="00320535" w:rsidP="000C668F">
            <w:pPr>
              <w:pStyle w:val="TIIReporttext"/>
              <w:rPr>
                <w:highlight w:val="yellow"/>
              </w:rPr>
            </w:pPr>
            <w:r w:rsidRPr="00E254F7">
              <w:t>Very Poor submission</w:t>
            </w:r>
          </w:p>
        </w:tc>
      </w:tr>
      <w:tr w:rsidR="000C668F" w14:paraId="2F269781" w14:textId="77777777" w:rsidTr="000C668F">
        <w:trPr>
          <w:trHeight w:val="322"/>
        </w:trPr>
        <w:tc>
          <w:tcPr>
            <w:tcW w:w="1448" w:type="dxa"/>
          </w:tcPr>
          <w:p w14:paraId="65D06229" w14:textId="3615A719" w:rsidR="000C668F" w:rsidRDefault="000C668F" w:rsidP="000C668F">
            <w:pPr>
              <w:pStyle w:val="TIIReporttext"/>
              <w:jc w:val="center"/>
            </w:pPr>
            <w:r>
              <w:t>0</w:t>
            </w:r>
          </w:p>
        </w:tc>
        <w:tc>
          <w:tcPr>
            <w:tcW w:w="3195" w:type="dxa"/>
          </w:tcPr>
          <w:p w14:paraId="0652BCEE" w14:textId="78C7F6E8" w:rsidR="000C668F" w:rsidRDefault="000C668F" w:rsidP="008B28E3">
            <w:pPr>
              <w:pStyle w:val="TIIReporttext"/>
            </w:pPr>
            <w:r>
              <w:t>Extremely Poor submission</w:t>
            </w:r>
          </w:p>
        </w:tc>
      </w:tr>
    </w:tbl>
    <w:p w14:paraId="22AE7405" w14:textId="7C2B7EDD" w:rsidR="00193740" w:rsidRDefault="00D555DB" w:rsidP="00D555DB">
      <w:pPr>
        <w:pStyle w:val="TIIHeading2"/>
        <w:keepNext/>
        <w:numPr>
          <w:ilvl w:val="0"/>
          <w:numId w:val="0"/>
        </w:numPr>
      </w:pPr>
      <w:bookmarkStart w:id="160" w:name="_Toc203361009"/>
      <w:bookmarkStart w:id="161" w:name="_Toc232689429"/>
      <w:r>
        <w:t>9.7</w:t>
      </w:r>
      <w:r>
        <w:tab/>
        <w:t xml:space="preserve">     </w:t>
      </w:r>
      <w:r w:rsidR="000C668F">
        <w:t>Change in Circumstances</w:t>
      </w:r>
      <w:bookmarkEnd w:id="160"/>
      <w:bookmarkEnd w:id="161"/>
    </w:p>
    <w:p w14:paraId="23246807" w14:textId="3FF72E45" w:rsidR="000C668F" w:rsidRDefault="000C668F" w:rsidP="000C668F">
      <w:pPr>
        <w:pStyle w:val="TIIReporttext"/>
      </w:pPr>
      <w:r w:rsidRPr="000C668F">
        <w:t xml:space="preserve">If, as a result of a change in circumstances or otherwise, any information given by a Tenderer to the </w:t>
      </w:r>
      <w:r w:rsidR="00B34EEE">
        <w:t>Authority</w:t>
      </w:r>
      <w:r w:rsidRPr="000C668F">
        <w:t xml:space="preserve">, in a Tender or otherwise, including in an ESPD, was (when submitted) or has become (by reference to the facts as they then stand) untrue, incomplete or misleading, the Tenderer must so inform the </w:t>
      </w:r>
      <w:r w:rsidR="00B34EEE">
        <w:t>Authority</w:t>
      </w:r>
      <w:r w:rsidRPr="000C668F">
        <w:t xml:space="preserve"> as soon as it becomes aware of this.</w:t>
      </w:r>
    </w:p>
    <w:p w14:paraId="1829473B" w14:textId="6D68D112" w:rsidR="000C668F" w:rsidRDefault="000C668F" w:rsidP="000C668F">
      <w:pPr>
        <w:pStyle w:val="TIIReporttext"/>
      </w:pPr>
      <w:r>
        <w:t xml:space="preserve">If it comes to the </w:t>
      </w:r>
      <w:r w:rsidR="00B34EEE">
        <w:t>Authority</w:t>
      </w:r>
      <w:r>
        <w:t>’s attention that:</w:t>
      </w:r>
    </w:p>
    <w:p w14:paraId="3F3F2828" w14:textId="78E2BBCF" w:rsidR="000C668F" w:rsidRDefault="000C668F" w:rsidP="000C668F">
      <w:pPr>
        <w:pStyle w:val="TIIBulletList"/>
      </w:pPr>
      <w:r>
        <w:t xml:space="preserve">there has been a change in circumstances concerning a Tenderer that could affect the </w:t>
      </w:r>
      <w:r w:rsidR="00B34EEE">
        <w:t>Authority</w:t>
      </w:r>
      <w:r>
        <w:t>’s assessment of that Tenderer’s Tender; or</w:t>
      </w:r>
    </w:p>
    <w:p w14:paraId="74F45F3E" w14:textId="77777777" w:rsidR="000C668F" w:rsidRDefault="000C668F" w:rsidP="000C668F">
      <w:pPr>
        <w:pStyle w:val="TIIBulletList"/>
      </w:pPr>
      <w:r>
        <w:t>information submitted by a Tenderer was (when submitted) or has become (by reference to the facts as they then stand) untrue, incomplete or misleading;</w:t>
      </w:r>
    </w:p>
    <w:p w14:paraId="16B09C6A" w14:textId="5051005C" w:rsidR="00C7646F" w:rsidRDefault="000C668F" w:rsidP="000C668F">
      <w:pPr>
        <w:pStyle w:val="TIIReporttext"/>
      </w:pPr>
      <w:r w:rsidRPr="000C668F">
        <w:t xml:space="preserve">the </w:t>
      </w:r>
      <w:r w:rsidR="00B34EEE">
        <w:t>Authority</w:t>
      </w:r>
      <w:r w:rsidRPr="000C668F">
        <w:t xml:space="preserve"> may (but is not required to) revise its assessment of the Tenderer’s Tender </w:t>
      </w:r>
      <w:proofErr w:type="gramStart"/>
      <w:r w:rsidRPr="000C668F">
        <w:t>on the basis of</w:t>
      </w:r>
      <w:proofErr w:type="gramEnd"/>
      <w:r w:rsidRPr="000C668F">
        <w:t xml:space="preserve"> the information then available to the </w:t>
      </w:r>
      <w:r w:rsidR="00B34EEE">
        <w:t>Authority</w:t>
      </w:r>
      <w:r w:rsidRPr="000C668F">
        <w:t>.</w:t>
      </w:r>
    </w:p>
    <w:p w14:paraId="06DAA8F9" w14:textId="77777777" w:rsidR="003B207E" w:rsidRPr="003B207E" w:rsidRDefault="003B207E" w:rsidP="003B207E">
      <w:pPr>
        <w:pStyle w:val="TIIHeading2"/>
        <w:keepNext/>
        <w:numPr>
          <w:ilvl w:val="0"/>
          <w:numId w:val="0"/>
        </w:numPr>
      </w:pPr>
      <w:bookmarkStart w:id="162" w:name="_Toc232689275"/>
      <w:bookmarkStart w:id="163" w:name="_Toc232689430"/>
      <w:r w:rsidRPr="003B207E">
        <w:t>9.8</w:t>
      </w:r>
      <w:r w:rsidRPr="003B207E">
        <w:tab/>
        <w:t xml:space="preserve">     </w:t>
      </w:r>
      <w:bookmarkEnd w:id="162"/>
      <w:r w:rsidRPr="003B207E">
        <w:t>Peer Review</w:t>
      </w:r>
      <w:bookmarkEnd w:id="163"/>
    </w:p>
    <w:p w14:paraId="0D91081D" w14:textId="77777777" w:rsidR="003B207E" w:rsidRPr="003B207E" w:rsidRDefault="003B207E" w:rsidP="003B207E">
      <w:pPr>
        <w:rPr>
          <w:lang w:val="en-IE"/>
        </w:rPr>
      </w:pPr>
      <w:r w:rsidRPr="003B207E">
        <w:rPr>
          <w:lang w:val="en-IE"/>
        </w:rPr>
        <w:t>TII reserve the right to carry out a peer review of the evaluation if required. TII will select a suitably qualified person that is not part of the Evaluation Team or Project Team to carry out the peer review.</w:t>
      </w:r>
    </w:p>
    <w:p w14:paraId="77072228" w14:textId="77777777" w:rsidR="00C7646F" w:rsidRDefault="00C7646F">
      <w:pPr>
        <w:rPr>
          <w:szCs w:val="20"/>
        </w:rPr>
      </w:pPr>
      <w:r>
        <w:br w:type="page"/>
      </w:r>
    </w:p>
    <w:p w14:paraId="1680F057" w14:textId="62D28E5F" w:rsidR="00C7646F" w:rsidRDefault="00D555DB" w:rsidP="00D555DB">
      <w:pPr>
        <w:pStyle w:val="TIIHeading1"/>
        <w:numPr>
          <w:ilvl w:val="0"/>
          <w:numId w:val="0"/>
        </w:numPr>
      </w:pPr>
      <w:bookmarkStart w:id="164" w:name="_Ref203386309"/>
      <w:bookmarkStart w:id="165" w:name="_Toc203361010"/>
      <w:bookmarkStart w:id="166" w:name="_Toc203726825"/>
      <w:bookmarkStart w:id="167" w:name="_Toc232689431"/>
      <w:r>
        <w:lastRenderedPageBreak/>
        <w:t>10.</w:t>
      </w:r>
      <w:r w:rsidR="003A4635" w:rsidRPr="003A4635">
        <w:t xml:space="preserve"> </w:t>
      </w:r>
      <w:r w:rsidR="003A4635">
        <w:tab/>
        <w:t xml:space="preserve">   </w:t>
      </w:r>
      <w:r>
        <w:t xml:space="preserve"> </w:t>
      </w:r>
      <w:r w:rsidR="00C7646F">
        <w:t>Award Process</w:t>
      </w:r>
      <w:bookmarkEnd w:id="164"/>
      <w:bookmarkEnd w:id="165"/>
      <w:bookmarkEnd w:id="166"/>
      <w:bookmarkEnd w:id="167"/>
    </w:p>
    <w:p w14:paraId="3285090F" w14:textId="3E25232C" w:rsidR="00C7646F" w:rsidRDefault="00D555DB" w:rsidP="00D555DB">
      <w:pPr>
        <w:pStyle w:val="TIIHeading2"/>
        <w:keepNext/>
        <w:numPr>
          <w:ilvl w:val="0"/>
          <w:numId w:val="0"/>
        </w:numPr>
      </w:pPr>
      <w:bookmarkStart w:id="168" w:name="_Ref203386954"/>
      <w:bookmarkStart w:id="169" w:name="_Toc203361011"/>
      <w:bookmarkStart w:id="170" w:name="_Toc232689432"/>
      <w:r>
        <w:t>10.1</w:t>
      </w:r>
      <w:r>
        <w:tab/>
        <w:t xml:space="preserve">     </w:t>
      </w:r>
      <w:r w:rsidR="00C7646F">
        <w:t>Tender Validity Period</w:t>
      </w:r>
      <w:bookmarkEnd w:id="168"/>
      <w:bookmarkEnd w:id="169"/>
      <w:bookmarkEnd w:id="170"/>
    </w:p>
    <w:p w14:paraId="2F907676" w14:textId="462FE042" w:rsidR="00C7646F" w:rsidRDefault="00C7646F" w:rsidP="00C7646F">
      <w:pPr>
        <w:pStyle w:val="TIIReporttext"/>
      </w:pPr>
      <w:r>
        <w:t xml:space="preserve">The </w:t>
      </w:r>
      <w:r w:rsidR="00B34EEE">
        <w:t>Authority</w:t>
      </w:r>
      <w:r>
        <w:t xml:space="preserve"> may accept a Tender any time within the time stated in </w:t>
      </w:r>
      <w:proofErr w:type="gramStart"/>
      <w:r>
        <w:t>the Particulars</w:t>
      </w:r>
      <w:proofErr w:type="gramEnd"/>
      <w:r>
        <w:t>.</w:t>
      </w:r>
    </w:p>
    <w:p w14:paraId="2981871C" w14:textId="5B666B4A" w:rsidR="00C7646F" w:rsidRDefault="00D555DB" w:rsidP="00D555DB">
      <w:pPr>
        <w:pStyle w:val="TIIHeading2"/>
        <w:keepNext/>
        <w:numPr>
          <w:ilvl w:val="0"/>
          <w:numId w:val="0"/>
        </w:numPr>
      </w:pPr>
      <w:bookmarkStart w:id="171" w:name="_Ref203386733"/>
      <w:bookmarkStart w:id="172" w:name="_Toc203361012"/>
      <w:bookmarkStart w:id="173" w:name="_Toc232689433"/>
      <w:r>
        <w:t>10.2</w:t>
      </w:r>
      <w:r>
        <w:tab/>
        <w:t xml:space="preserve">     </w:t>
      </w:r>
      <w:r w:rsidR="00C7646F">
        <w:t>Notification</w:t>
      </w:r>
      <w:bookmarkEnd w:id="171"/>
      <w:bookmarkEnd w:id="172"/>
      <w:bookmarkEnd w:id="173"/>
    </w:p>
    <w:p w14:paraId="3B3C0AE7" w14:textId="77777777" w:rsidR="00E8572F" w:rsidRDefault="00E8572F" w:rsidP="000011AA">
      <w:pPr>
        <w:pStyle w:val="TIIReporttext"/>
      </w:pPr>
      <w:r>
        <w:t xml:space="preserve">As soon as practicable after reaching the award decision, the Authority will inform all Tenderers of the decision. </w:t>
      </w:r>
    </w:p>
    <w:p w14:paraId="097B0515" w14:textId="77777777" w:rsidR="00E8572F" w:rsidRDefault="00E8572F" w:rsidP="000011AA">
      <w:pPr>
        <w:pStyle w:val="TIIReporttext"/>
      </w:pPr>
      <w:r>
        <w:t xml:space="preserve">The notification to the Tenderer to whom the Authority has decided to make an award may be in the form of Model Letter </w:t>
      </w:r>
      <w:r w:rsidRPr="000011AA">
        <w:rPr>
          <w:i/>
          <w:iCs/>
        </w:rPr>
        <w:t>0.eu6 Letter to Successful Tenderer</w:t>
      </w:r>
      <w:r>
        <w:t xml:space="preserve">. The notification to the other Tenderers may be in the form of Model Letter </w:t>
      </w:r>
      <w:r w:rsidRPr="000011AA">
        <w:rPr>
          <w:i/>
          <w:iCs/>
        </w:rPr>
        <w:t>0.eu.7 Letter to Unsuccessful Tenderer</w:t>
      </w:r>
      <w:r>
        <w:t xml:space="preserve"> and should be issued at the same time as Model Letter </w:t>
      </w:r>
      <w:r w:rsidRPr="000011AA">
        <w:rPr>
          <w:i/>
          <w:iCs/>
        </w:rPr>
        <w:t>0.eu6 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w:t>
      </w:r>
      <w:r w:rsidRPr="000011AA">
        <w:rPr>
          <w:i/>
          <w:iCs/>
        </w:rPr>
        <w:t>0.eu8 Letter to Unsuccessful/non-compliant Tenderer</w:t>
      </w:r>
      <w:r>
        <w:t xml:space="preserve">.  This letter must be sent by the Authority at the same time as the </w:t>
      </w:r>
      <w:r w:rsidRPr="000011AA">
        <w:rPr>
          <w:i/>
          <w:iCs/>
        </w:rPr>
        <w:t>Letter to Successful Tenderer</w:t>
      </w:r>
      <w:r>
        <w:t xml:space="preserve"> and the </w:t>
      </w:r>
      <w:r w:rsidRPr="000011AA">
        <w:rPr>
          <w:i/>
          <w:iCs/>
        </w:rPr>
        <w:t>Letter to Unsuccessful Tenderers</w:t>
      </w:r>
      <w:r>
        <w:t xml:space="preserve"> for the Standstill Period to be valid. </w:t>
      </w:r>
    </w:p>
    <w:p w14:paraId="4F7E9CD7" w14:textId="2ED79318" w:rsidR="00E8572F" w:rsidRDefault="00E8572F" w:rsidP="000011AA">
      <w:pPr>
        <w:pStyle w:val="TIIReporttext"/>
      </w:pPr>
      <w:r>
        <w:t xml:space="preserve">The </w:t>
      </w:r>
      <w:r w:rsidRPr="000011AA">
        <w:rPr>
          <w:i/>
          <w:iCs/>
        </w:rPr>
        <w:t>Letter to Successful Tenderers</w:t>
      </w:r>
      <w:r>
        <w:t xml:space="preserve"> will not form part of the Framework Agreement, or any </w:t>
      </w:r>
      <w:r w:rsidR="00D73844">
        <w:t>Contract</w:t>
      </w:r>
      <w:r>
        <w:t xml:space="preserve"> or other obligation. The Framework Agreement will only be formed once the Authority has countersigned the Framework Agreement.  </w:t>
      </w:r>
    </w:p>
    <w:p w14:paraId="0390EE6C" w14:textId="780639A4" w:rsidR="00E8572F" w:rsidRDefault="00E8572F" w:rsidP="000011AA">
      <w:pPr>
        <w:pStyle w:val="TIIReporttext"/>
      </w:pPr>
      <w:r>
        <w:t>The Authority will not execute the Framework Agreement earlier than 14 days after notifying all Tenderers of the award decision.</w:t>
      </w:r>
    </w:p>
    <w:p w14:paraId="1EB2CEFE" w14:textId="79F24210" w:rsidR="00C7646F" w:rsidRDefault="00D555DB" w:rsidP="00D555DB">
      <w:pPr>
        <w:pStyle w:val="TIIHeading2"/>
        <w:keepNext/>
        <w:numPr>
          <w:ilvl w:val="0"/>
          <w:numId w:val="0"/>
        </w:numPr>
      </w:pPr>
      <w:bookmarkStart w:id="174" w:name="_Ref203387297"/>
      <w:bookmarkStart w:id="175" w:name="_Toc203361013"/>
      <w:bookmarkStart w:id="176" w:name="_Toc232689434"/>
      <w:r>
        <w:t>10.3</w:t>
      </w:r>
      <w:r>
        <w:tab/>
        <w:t xml:space="preserve">     </w:t>
      </w:r>
      <w:r w:rsidR="00C7646F">
        <w:t>Letter to Successful Tenderer</w:t>
      </w:r>
      <w:bookmarkEnd w:id="174"/>
      <w:bookmarkEnd w:id="175"/>
      <w:bookmarkEnd w:id="176"/>
    </w:p>
    <w:p w14:paraId="2F384727" w14:textId="49369E68" w:rsidR="00C7646F" w:rsidRDefault="00C7646F" w:rsidP="00C7646F">
      <w:pPr>
        <w:pStyle w:val="TIIReporttext"/>
      </w:pPr>
      <w:r w:rsidRPr="00C7646F">
        <w:t xml:space="preserve">Whichever </w:t>
      </w:r>
      <w:r w:rsidRPr="00C7646F">
        <w:rPr>
          <w:i/>
          <w:iCs/>
        </w:rPr>
        <w:t>Letter to Successful Tenderer</w:t>
      </w:r>
      <w:r w:rsidRPr="00C7646F">
        <w:t xml:space="preserve"> is issued (O.eu6 or O.na6), it should request the Tenderer to submit to the </w:t>
      </w:r>
      <w:r w:rsidR="00B34EEE">
        <w:t>Authority</w:t>
      </w:r>
      <w:r w:rsidRPr="00C7646F">
        <w:t xml:space="preserve"> any or </w:t>
      </w:r>
      <w:proofErr w:type="gramStart"/>
      <w:r w:rsidRPr="00C7646F">
        <w:t>all of</w:t>
      </w:r>
      <w:proofErr w:type="gramEnd"/>
      <w:r w:rsidRPr="00C7646F">
        <w:t xml:space="preserve"> the following:</w:t>
      </w:r>
    </w:p>
    <w:p w14:paraId="7ADCA331" w14:textId="68B62A60" w:rsidR="00C7646F" w:rsidRDefault="00C7646F" w:rsidP="00C7646F">
      <w:pPr>
        <w:pStyle w:val="TIIBulletList"/>
      </w:pPr>
      <w:r>
        <w:t xml:space="preserve">The performance bond required under the </w:t>
      </w:r>
      <w:r w:rsidR="00E8572F">
        <w:t>Framework Agreement</w:t>
      </w:r>
      <w:r>
        <w:t>;</w:t>
      </w:r>
    </w:p>
    <w:p w14:paraId="4A142FB9" w14:textId="2F8493B2" w:rsidR="00C7646F" w:rsidRDefault="00C7646F" w:rsidP="00C7646F">
      <w:pPr>
        <w:pStyle w:val="TIIBulletList"/>
      </w:pPr>
      <w:r>
        <w:t xml:space="preserve">Evidence of the insurance required by the </w:t>
      </w:r>
      <w:r w:rsidR="00E8572F">
        <w:t>Framework Agreement</w:t>
      </w:r>
      <w:r>
        <w:t>;</w:t>
      </w:r>
    </w:p>
    <w:p w14:paraId="310A31CB" w14:textId="0972E162" w:rsidR="00C7646F" w:rsidRDefault="00C7646F" w:rsidP="00C7646F">
      <w:pPr>
        <w:pStyle w:val="TIIBulletList"/>
      </w:pPr>
      <w:r>
        <w:t>Evidence of tax compliance from the Revenue Commissioners; and/or</w:t>
      </w:r>
    </w:p>
    <w:p w14:paraId="42942ADC" w14:textId="1CCB4A8C" w:rsidR="00C7646F" w:rsidRDefault="00C7646F" w:rsidP="00C7646F">
      <w:pPr>
        <w:pStyle w:val="TIIBulletList"/>
      </w:pPr>
      <w:r>
        <w:t>Any required appointment as project supervisor for the construction stage of the design process and the construction stage.</w:t>
      </w:r>
    </w:p>
    <w:p w14:paraId="3DF79A3A" w14:textId="759E2A16" w:rsidR="00C7646F" w:rsidRDefault="00C7646F" w:rsidP="00C7646F">
      <w:pPr>
        <w:pStyle w:val="TIIReporttext"/>
      </w:pPr>
      <w:r>
        <w:t xml:space="preserve">If the Tenderer to whom such a </w:t>
      </w:r>
      <w:r>
        <w:rPr>
          <w:i/>
          <w:iCs/>
        </w:rPr>
        <w:t>Letter of Successful Tenderer</w:t>
      </w:r>
      <w:r>
        <w:t xml:space="preserve"> is addressed does not submit the </w:t>
      </w:r>
      <w:r w:rsidR="00D73844">
        <w:t>Documents</w:t>
      </w:r>
      <w:r>
        <w:t xml:space="preserve"> as required within the time allowed, the </w:t>
      </w:r>
      <w:r w:rsidR="00B34EEE">
        <w:t>Authority</w:t>
      </w:r>
      <w:r>
        <w:t xml:space="preserve"> may:</w:t>
      </w:r>
    </w:p>
    <w:p w14:paraId="538856C1" w14:textId="70D44FD4" w:rsidR="00C7646F" w:rsidRDefault="00C7646F" w:rsidP="00C7646F">
      <w:pPr>
        <w:pStyle w:val="TIIBulletList"/>
      </w:pPr>
      <w:r>
        <w:t xml:space="preserve">Proceed according to the process in </w:t>
      </w:r>
      <w:r w:rsidR="004F7090">
        <w:fldChar w:fldCharType="begin"/>
      </w:r>
      <w:r w:rsidR="004F7090">
        <w:instrText xml:space="preserve"> REF _Ref203386733 \r \h </w:instrText>
      </w:r>
      <w:r w:rsidR="004F7090">
        <w:fldChar w:fldCharType="separate"/>
      </w:r>
      <w:r w:rsidR="00334FE0">
        <w:t>1</w:t>
      </w:r>
      <w:r w:rsidR="004F7090">
        <w:t>0.2</w:t>
      </w:r>
      <w:r w:rsidR="004F7090">
        <w:fldChar w:fldCharType="end"/>
      </w:r>
      <w:r w:rsidR="004F7090">
        <w:t xml:space="preserve"> </w:t>
      </w:r>
      <w:r>
        <w:t>above to initiate award to the Tenderer who submitted the next MEAT; or</w:t>
      </w:r>
    </w:p>
    <w:p w14:paraId="3075182F" w14:textId="4F48082F" w:rsidR="00C7646F" w:rsidRDefault="00C7646F" w:rsidP="00C7646F">
      <w:pPr>
        <w:pStyle w:val="TIIBulletList"/>
      </w:pPr>
      <w:r>
        <w:t xml:space="preserve">Allow the Tenderer to whom the </w:t>
      </w:r>
      <w:r w:rsidRPr="3802A6C5">
        <w:rPr>
          <w:i/>
          <w:iCs/>
        </w:rPr>
        <w:t>Letter to Successful Tenderer</w:t>
      </w:r>
      <w:r>
        <w:t xml:space="preserve"> was addressed additional time to provide the </w:t>
      </w:r>
      <w:r w:rsidR="00D73844">
        <w:t>Documents</w:t>
      </w:r>
      <w:r>
        <w:t>; or</w:t>
      </w:r>
    </w:p>
    <w:p w14:paraId="55046240" w14:textId="4BBD92E9" w:rsidR="00C7646F" w:rsidRDefault="00C7646F" w:rsidP="00C7646F">
      <w:pPr>
        <w:pStyle w:val="TIIBulletList"/>
      </w:pPr>
      <w:r>
        <w:lastRenderedPageBreak/>
        <w:t xml:space="preserve">Issue the </w:t>
      </w:r>
      <w:r w:rsidRPr="3802A6C5">
        <w:rPr>
          <w:i/>
          <w:iCs/>
        </w:rPr>
        <w:t>Letter of Acceptance</w:t>
      </w:r>
      <w:r>
        <w:t xml:space="preserve"> or </w:t>
      </w:r>
      <w:r w:rsidRPr="3802A6C5">
        <w:rPr>
          <w:i/>
          <w:iCs/>
        </w:rPr>
        <w:t>Tender Acceptance</w:t>
      </w:r>
      <w:r>
        <w:t xml:space="preserve"> to the Tenderer to whom the </w:t>
      </w:r>
      <w:r w:rsidRPr="3802A6C5">
        <w:rPr>
          <w:i/>
          <w:iCs/>
        </w:rPr>
        <w:t>Letter to Successful Tenderer</w:t>
      </w:r>
      <w:r>
        <w:t xml:space="preserve"> was addressed (even though the </w:t>
      </w:r>
      <w:r w:rsidR="00D73844">
        <w:t>Documents</w:t>
      </w:r>
      <w:r>
        <w:t xml:space="preserve"> have not yet been provided)</w:t>
      </w:r>
      <w:r>
        <w:rPr>
          <w:rStyle w:val="FootnoteReference"/>
        </w:rPr>
        <w:footnoteReference w:id="1"/>
      </w:r>
      <w:r>
        <w:t>.</w:t>
      </w:r>
    </w:p>
    <w:p w14:paraId="7C707479" w14:textId="18F0C2A5" w:rsidR="00B55A00" w:rsidRDefault="00D555DB" w:rsidP="00D555DB">
      <w:pPr>
        <w:pStyle w:val="TIIHeading2"/>
        <w:keepNext/>
        <w:numPr>
          <w:ilvl w:val="0"/>
          <w:numId w:val="0"/>
        </w:numPr>
      </w:pPr>
      <w:bookmarkStart w:id="177" w:name="_Ref203386240"/>
      <w:bookmarkStart w:id="178" w:name="_Toc203361014"/>
      <w:bookmarkStart w:id="179" w:name="_Toc232689435"/>
      <w:r>
        <w:t>10.4</w:t>
      </w:r>
      <w:r>
        <w:tab/>
        <w:t xml:space="preserve">     </w:t>
      </w:r>
      <w:r w:rsidR="00B55A00">
        <w:t>Letter of Acceptance or Tender Acceptance</w:t>
      </w:r>
      <w:bookmarkEnd w:id="177"/>
      <w:bookmarkEnd w:id="178"/>
      <w:bookmarkEnd w:id="179"/>
    </w:p>
    <w:p w14:paraId="6E206A6D" w14:textId="77777777" w:rsidR="00E8572F" w:rsidRDefault="00E8572F" w:rsidP="00E8572F">
      <w:pPr>
        <w:pStyle w:val="TIIReporttext"/>
      </w:pPr>
      <w:r>
        <w:t xml:space="preserve">The Authority will form the agreement by executing the Framework Agreement. </w:t>
      </w:r>
    </w:p>
    <w:p w14:paraId="3DBF50D3" w14:textId="6525F377" w:rsidR="00E8572F" w:rsidRPr="00E97033" w:rsidRDefault="00E8572F" w:rsidP="00E97033">
      <w:pPr>
        <w:pStyle w:val="TIIReporttext"/>
      </w:pPr>
      <w:r w:rsidRPr="00D8240B">
        <w:t xml:space="preserve">Any written clarifications of a Tender (including minutes of a meeting clarifying the Tender, see </w:t>
      </w:r>
      <w:r w:rsidR="004F7090">
        <w:fldChar w:fldCharType="begin"/>
      </w:r>
      <w:r w:rsidR="004F7090">
        <w:instrText xml:space="preserve"> REF _Ref203386753 \r \h </w:instrText>
      </w:r>
      <w:r w:rsidR="004F7090">
        <w:fldChar w:fldCharType="separate"/>
      </w:r>
      <w:r w:rsidR="00AF71B0">
        <w:t>0</w:t>
      </w:r>
      <w:r w:rsidR="004F7090">
        <w:fldChar w:fldCharType="end"/>
      </w:r>
      <w:r w:rsidRPr="00D8240B">
        <w:t xml:space="preserve">), will be referred to in any </w:t>
      </w:r>
      <w:r w:rsidRPr="000011AA">
        <w:rPr>
          <w:i/>
          <w:iCs/>
        </w:rPr>
        <w:t>Letter of Acceptance</w:t>
      </w:r>
      <w:r w:rsidRPr="003B26AD">
        <w:t xml:space="preserve"> or </w:t>
      </w:r>
      <w:r w:rsidRPr="000011AA">
        <w:rPr>
          <w:i/>
          <w:iCs/>
        </w:rPr>
        <w:t>Tender Acceptance</w:t>
      </w:r>
      <w:r w:rsidRPr="003B26AD">
        <w:t xml:space="preserve"> </w:t>
      </w:r>
      <w:r w:rsidRPr="00D8240B">
        <w:t xml:space="preserve">of the clarified Tender and will be included in the </w:t>
      </w:r>
      <w:r>
        <w:t>Framework Agreement</w:t>
      </w:r>
      <w:r w:rsidRPr="00D8240B">
        <w:t>.</w:t>
      </w:r>
    </w:p>
    <w:p w14:paraId="208CCF08" w14:textId="0A9ED0D7" w:rsidR="00B55A00" w:rsidRDefault="00D555DB" w:rsidP="00D555DB">
      <w:pPr>
        <w:pStyle w:val="TIIHeading2"/>
        <w:keepNext/>
        <w:numPr>
          <w:ilvl w:val="0"/>
          <w:numId w:val="0"/>
        </w:numPr>
      </w:pPr>
      <w:bookmarkStart w:id="180" w:name="_Ref203386968"/>
      <w:bookmarkStart w:id="181" w:name="_Toc203361015"/>
      <w:bookmarkStart w:id="182" w:name="_Toc232689436"/>
      <w:r>
        <w:t>10.5</w:t>
      </w:r>
      <w:r>
        <w:tab/>
        <w:t xml:space="preserve">     </w:t>
      </w:r>
      <w:r w:rsidR="00B55A00">
        <w:t>Agreement</w:t>
      </w:r>
      <w:bookmarkEnd w:id="180"/>
      <w:bookmarkEnd w:id="181"/>
      <w:bookmarkEnd w:id="182"/>
    </w:p>
    <w:p w14:paraId="5B586E55" w14:textId="77777777" w:rsidR="00E8572F" w:rsidRDefault="00E8572F" w:rsidP="000011AA">
      <w:pPr>
        <w:pStyle w:val="TIIReporttext"/>
      </w:pPr>
      <w:r>
        <w:t>The Authority will inform the Contractor of the arrangements for the execution of the Framework Agreement. The Contractor will be required to execute the Agreement under seal unless the Particulars say that the Framework Agreement may be executed under hand.</w:t>
      </w:r>
    </w:p>
    <w:p w14:paraId="3131FF19" w14:textId="3F123054" w:rsidR="00E8572F" w:rsidRDefault="00E8572F" w:rsidP="000011AA">
      <w:pPr>
        <w:pStyle w:val="TIIReporttext"/>
      </w:pPr>
      <w:r>
        <w:t xml:space="preserve">This may or may not be preceded by the issuing of the </w:t>
      </w:r>
      <w:r w:rsidRPr="000011AA">
        <w:rPr>
          <w:i/>
          <w:iCs/>
        </w:rPr>
        <w:t>Letter of Acceptance</w:t>
      </w:r>
      <w:r>
        <w:t xml:space="preserve"> or </w:t>
      </w:r>
      <w:r w:rsidRPr="000011AA">
        <w:rPr>
          <w:i/>
          <w:iCs/>
        </w:rPr>
        <w:t>Tender Acceptance</w:t>
      </w:r>
      <w:r>
        <w:t>.</w:t>
      </w:r>
    </w:p>
    <w:p w14:paraId="7325F33A" w14:textId="189150F8" w:rsidR="00B55A00" w:rsidRDefault="00D555DB" w:rsidP="00D555DB">
      <w:pPr>
        <w:pStyle w:val="TIIHeading2"/>
        <w:keepNext/>
        <w:numPr>
          <w:ilvl w:val="0"/>
          <w:numId w:val="0"/>
        </w:numPr>
      </w:pPr>
      <w:bookmarkStart w:id="183" w:name="_Toc203361016"/>
      <w:bookmarkStart w:id="184" w:name="_Toc232689437"/>
      <w:r>
        <w:t>10.6</w:t>
      </w:r>
      <w:r>
        <w:tab/>
        <w:t xml:space="preserve">     </w:t>
      </w:r>
      <w:r w:rsidR="00B55A00">
        <w:t>Award Notice</w:t>
      </w:r>
      <w:bookmarkEnd w:id="183"/>
      <w:bookmarkEnd w:id="184"/>
    </w:p>
    <w:p w14:paraId="13379432" w14:textId="531FDD12" w:rsidR="00B55A00" w:rsidRDefault="00B55A00" w:rsidP="00B55A00">
      <w:pPr>
        <w:pStyle w:val="TIIReporttext"/>
      </w:pPr>
      <w:r w:rsidRPr="00B55A00">
        <w:t xml:space="preserve">The </w:t>
      </w:r>
      <w:r w:rsidR="00B34EEE">
        <w:t>Authority</w:t>
      </w:r>
      <w:r w:rsidRPr="00B55A00">
        <w:t xml:space="preserve"> will, after award, send an award notice (if appropriate) to the Publications Office of the European Union, if </w:t>
      </w:r>
      <w:proofErr w:type="gramStart"/>
      <w:r w:rsidRPr="00B55A00">
        <w:t>so</w:t>
      </w:r>
      <w:proofErr w:type="gramEnd"/>
      <w:r w:rsidRPr="00B55A00">
        <w:t xml:space="preserve"> required by law. This notice may include disclosure of the Contract price.</w:t>
      </w:r>
    </w:p>
    <w:p w14:paraId="79BE6293" w14:textId="77777777" w:rsidR="00B55A00" w:rsidRDefault="00B55A00">
      <w:pPr>
        <w:rPr>
          <w:szCs w:val="20"/>
        </w:rPr>
      </w:pPr>
      <w:r>
        <w:br w:type="page"/>
      </w:r>
    </w:p>
    <w:p w14:paraId="6D095D62" w14:textId="5ED1FA71" w:rsidR="00B55A00" w:rsidRDefault="00B55A00" w:rsidP="00B55A00">
      <w:pPr>
        <w:pStyle w:val="TIIHeading1"/>
        <w:numPr>
          <w:ilvl w:val="0"/>
          <w:numId w:val="0"/>
        </w:numPr>
        <w:ind w:left="1134" w:hanging="1134"/>
      </w:pPr>
      <w:bookmarkStart w:id="185" w:name="_Toc203361017"/>
      <w:bookmarkStart w:id="186" w:name="_Toc203726826"/>
      <w:bookmarkStart w:id="187" w:name="_Toc232689438"/>
      <w:r>
        <w:lastRenderedPageBreak/>
        <w:t>Glossary of Terms used in these Instructions</w:t>
      </w:r>
      <w:bookmarkEnd w:id="185"/>
      <w:bookmarkEnd w:id="186"/>
      <w:bookmarkEnd w:id="187"/>
    </w:p>
    <w:p w14:paraId="3881A4DB" w14:textId="501193F8" w:rsidR="00B55A00" w:rsidRDefault="00B55A00" w:rsidP="00B55A00">
      <w:pPr>
        <w:pStyle w:val="TIIReporttext"/>
      </w:pPr>
      <w:r w:rsidRPr="00B55A00">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Style w:val="TableGrid"/>
        <w:tblW w:w="0" w:type="auto"/>
        <w:tblLook w:val="04A0" w:firstRow="1" w:lastRow="0" w:firstColumn="1" w:lastColumn="0" w:noHBand="0" w:noVBand="1"/>
      </w:tblPr>
      <w:tblGrid>
        <w:gridCol w:w="2405"/>
        <w:gridCol w:w="6611"/>
      </w:tblGrid>
      <w:tr w:rsidR="00B55A00" w14:paraId="7D56DC56" w14:textId="77777777" w:rsidTr="3802A6C5">
        <w:tc>
          <w:tcPr>
            <w:tcW w:w="2405" w:type="dxa"/>
            <w:shd w:val="clear" w:color="auto" w:fill="D9D9D9" w:themeFill="background1" w:themeFillShade="D9"/>
          </w:tcPr>
          <w:p w14:paraId="5043FD77" w14:textId="1E85BA28" w:rsidR="00B55A00" w:rsidRPr="00B55A00" w:rsidRDefault="00B55A00" w:rsidP="00B55A00">
            <w:pPr>
              <w:pStyle w:val="TIIReporttext"/>
              <w:rPr>
                <w:b/>
                <w:bCs/>
              </w:rPr>
            </w:pPr>
            <w:r w:rsidRPr="00B55A00">
              <w:rPr>
                <w:b/>
                <w:bCs/>
              </w:rPr>
              <w:t>Term</w:t>
            </w:r>
          </w:p>
        </w:tc>
        <w:tc>
          <w:tcPr>
            <w:tcW w:w="6611" w:type="dxa"/>
            <w:shd w:val="clear" w:color="auto" w:fill="D9D9D9" w:themeFill="background1" w:themeFillShade="D9"/>
          </w:tcPr>
          <w:p w14:paraId="5B5F97FE" w14:textId="56F0641F" w:rsidR="00B55A00" w:rsidRPr="00B55A00" w:rsidRDefault="00B55A00" w:rsidP="00B55A00">
            <w:pPr>
              <w:pStyle w:val="TIIReporttext"/>
              <w:rPr>
                <w:b/>
                <w:bCs/>
              </w:rPr>
            </w:pPr>
            <w:r w:rsidRPr="00B55A00">
              <w:rPr>
                <w:b/>
                <w:bCs/>
              </w:rPr>
              <w:t>Meaning</w:t>
            </w:r>
          </w:p>
        </w:tc>
      </w:tr>
      <w:tr w:rsidR="00C45F8F" w14:paraId="585ACF26" w14:textId="77777777" w:rsidTr="3802A6C5">
        <w:tc>
          <w:tcPr>
            <w:tcW w:w="2405" w:type="dxa"/>
          </w:tcPr>
          <w:p w14:paraId="28C5F4AA" w14:textId="1FFCE028" w:rsidR="00C45F8F" w:rsidRPr="006723D6" w:rsidRDefault="00C45F8F" w:rsidP="00B55A00">
            <w:pPr>
              <w:pStyle w:val="TIIReporttext"/>
            </w:pPr>
            <w:r>
              <w:t>Authority</w:t>
            </w:r>
          </w:p>
        </w:tc>
        <w:tc>
          <w:tcPr>
            <w:tcW w:w="6611" w:type="dxa"/>
          </w:tcPr>
          <w:p w14:paraId="4D47D8F3" w14:textId="7E49EAE1" w:rsidR="00C45F8F" w:rsidRPr="006723D6" w:rsidRDefault="00C45F8F" w:rsidP="00B55A00">
            <w:pPr>
              <w:pStyle w:val="TIIReporttext"/>
            </w:pPr>
            <w:r>
              <w:t>Transport Infrastructure Ireland, “TII”, the “Contracting Authority”, or the “Employer”</w:t>
            </w:r>
          </w:p>
        </w:tc>
      </w:tr>
      <w:tr w:rsidR="00B55A00" w14:paraId="642DDC06" w14:textId="77777777" w:rsidTr="3802A6C5">
        <w:tc>
          <w:tcPr>
            <w:tcW w:w="2405" w:type="dxa"/>
          </w:tcPr>
          <w:p w14:paraId="084FD31F" w14:textId="3E99396A" w:rsidR="00B55A00" w:rsidRDefault="00B55A00" w:rsidP="00B55A00">
            <w:pPr>
              <w:pStyle w:val="TIIReporttext"/>
            </w:pPr>
            <w:r w:rsidRPr="006723D6">
              <w:t>Comparative Cost</w:t>
            </w:r>
          </w:p>
        </w:tc>
        <w:tc>
          <w:tcPr>
            <w:tcW w:w="6611" w:type="dxa"/>
          </w:tcPr>
          <w:p w14:paraId="7962F3BF" w14:textId="43BA5029" w:rsidR="00B55A00" w:rsidRDefault="00B55A00" w:rsidP="00B55A00">
            <w:pPr>
              <w:pStyle w:val="TIIReporttext"/>
            </w:pPr>
            <w:r w:rsidRPr="006723D6">
              <w:t xml:space="preserve">a tendered Contract Sum adjusted, for </w:t>
            </w:r>
            <w:r w:rsidR="00D73844">
              <w:t>Tender</w:t>
            </w:r>
            <w:r w:rsidRPr="006723D6">
              <w:t xml:space="preserve"> assessment purposes only, according to </w:t>
            </w:r>
            <w:r w:rsidR="00F3047B">
              <w:fldChar w:fldCharType="begin"/>
            </w:r>
            <w:r w:rsidR="00F3047B">
              <w:instrText xml:space="preserve"> REF _Ref203388220 \r \h </w:instrText>
            </w:r>
            <w:r w:rsidR="00F3047B">
              <w:fldChar w:fldCharType="separate"/>
            </w:r>
            <w:r w:rsidR="00AF71B0">
              <w:t>9.5</w:t>
            </w:r>
            <w:r w:rsidR="00F3047B">
              <w:fldChar w:fldCharType="end"/>
            </w:r>
            <w:r w:rsidRPr="006723D6">
              <w:t xml:space="preserve"> above</w:t>
            </w:r>
          </w:p>
        </w:tc>
      </w:tr>
      <w:tr w:rsidR="00B55A00" w14:paraId="55325BBD" w14:textId="77777777" w:rsidTr="3802A6C5">
        <w:tc>
          <w:tcPr>
            <w:tcW w:w="2405" w:type="dxa"/>
          </w:tcPr>
          <w:p w14:paraId="4E5EB2E9" w14:textId="0ECC5DAD" w:rsidR="00B55A00" w:rsidRDefault="00B55A00" w:rsidP="000011AA">
            <w:pPr>
              <w:pStyle w:val="TIIReporttext"/>
              <w:jc w:val="left"/>
            </w:pPr>
            <w:r w:rsidRPr="006723D6">
              <w:t>Contract</w:t>
            </w:r>
            <w:r w:rsidR="00C45F8F">
              <w:t xml:space="preserve"> (</w:t>
            </w:r>
            <w:r w:rsidR="00D73844">
              <w:t>Call-off</w:t>
            </w:r>
            <w:r w:rsidR="00C45F8F">
              <w:t xml:space="preserve"> </w:t>
            </w:r>
            <w:r w:rsidR="00D73844">
              <w:t>Contract</w:t>
            </w:r>
            <w:r w:rsidR="00C45F8F">
              <w:t>)</w:t>
            </w:r>
          </w:p>
        </w:tc>
        <w:tc>
          <w:tcPr>
            <w:tcW w:w="6611" w:type="dxa"/>
          </w:tcPr>
          <w:p w14:paraId="22028198" w14:textId="41E5CDDA" w:rsidR="00B55A00" w:rsidRDefault="00B55A00" w:rsidP="00B55A00">
            <w:pPr>
              <w:pStyle w:val="TIIReporttext"/>
            </w:pPr>
            <w:r w:rsidRPr="006723D6">
              <w:t xml:space="preserve">the </w:t>
            </w:r>
            <w:r w:rsidR="00D73844">
              <w:t>Contract</w:t>
            </w:r>
            <w:r w:rsidRPr="006723D6">
              <w:t xml:space="preserve"> that may be awarded by the </w:t>
            </w:r>
            <w:r w:rsidR="00B34EEE">
              <w:t>Authority</w:t>
            </w:r>
            <w:r w:rsidRPr="006723D6">
              <w:t xml:space="preserve"> for the Works</w:t>
            </w:r>
            <w:r w:rsidR="00C45F8F">
              <w:t>/Services</w:t>
            </w:r>
            <w:r w:rsidRPr="006723D6">
              <w:t xml:space="preserve"> at the end of the </w:t>
            </w:r>
            <w:r w:rsidR="00D73844">
              <w:t>Competition</w:t>
            </w:r>
          </w:p>
        </w:tc>
      </w:tr>
      <w:tr w:rsidR="00B55A00" w14:paraId="267AED07" w14:textId="77777777" w:rsidTr="3802A6C5">
        <w:tc>
          <w:tcPr>
            <w:tcW w:w="2405" w:type="dxa"/>
          </w:tcPr>
          <w:p w14:paraId="07F6525B" w14:textId="1738D8A2" w:rsidR="00B55A00" w:rsidRDefault="00B55A00" w:rsidP="00B55A00">
            <w:pPr>
              <w:pStyle w:val="TIIReporttext"/>
            </w:pPr>
            <w:r w:rsidRPr="00181177">
              <w:t xml:space="preserve">this </w:t>
            </w:r>
            <w:r w:rsidR="00D73844">
              <w:t>Competition</w:t>
            </w:r>
          </w:p>
        </w:tc>
        <w:tc>
          <w:tcPr>
            <w:tcW w:w="6611" w:type="dxa"/>
          </w:tcPr>
          <w:p w14:paraId="0FC227BB" w14:textId="221DD93D" w:rsidR="00B55A00" w:rsidRDefault="00B55A00" w:rsidP="00B55A00">
            <w:pPr>
              <w:pStyle w:val="TIIReporttext"/>
            </w:pPr>
            <w:r w:rsidRPr="00181177">
              <w:t>the award process for which these Instructions is issued</w:t>
            </w:r>
          </w:p>
        </w:tc>
      </w:tr>
      <w:tr w:rsidR="00B55A00" w14:paraId="42D8C0F8" w14:textId="77777777" w:rsidTr="3802A6C5">
        <w:tc>
          <w:tcPr>
            <w:tcW w:w="2405" w:type="dxa"/>
          </w:tcPr>
          <w:p w14:paraId="54E3F2F1" w14:textId="6E6C8E9F" w:rsidR="00B55A00" w:rsidRDefault="00B55A00" w:rsidP="00B55A00">
            <w:pPr>
              <w:pStyle w:val="TIIReporttext"/>
            </w:pPr>
            <w:r w:rsidRPr="00181177">
              <w:t xml:space="preserve">these </w:t>
            </w:r>
            <w:r w:rsidR="00D73844">
              <w:t>Documents</w:t>
            </w:r>
          </w:p>
        </w:tc>
        <w:tc>
          <w:tcPr>
            <w:tcW w:w="6611" w:type="dxa"/>
          </w:tcPr>
          <w:p w14:paraId="47EBF9BE" w14:textId="34D14A46" w:rsidR="00B55A00" w:rsidRDefault="00B55A00" w:rsidP="00B55A00">
            <w:pPr>
              <w:pStyle w:val="TIIReporttext"/>
            </w:pPr>
            <w:r w:rsidRPr="00181177">
              <w:t xml:space="preserve">these Instructions and the invitation letter and other </w:t>
            </w:r>
            <w:r w:rsidR="00D73844">
              <w:t>Documents</w:t>
            </w:r>
            <w:r w:rsidRPr="00181177">
              <w:t xml:space="preserve"> issued with it and any additional information issued by the </w:t>
            </w:r>
            <w:r w:rsidR="00B34EEE">
              <w:t>Authority</w:t>
            </w:r>
            <w:r w:rsidRPr="00181177">
              <w:t xml:space="preserve"> to Tenderers in connection with the </w:t>
            </w:r>
            <w:r w:rsidR="00D73844">
              <w:t>Competition</w:t>
            </w:r>
          </w:p>
        </w:tc>
      </w:tr>
      <w:tr w:rsidR="00B55A00" w14:paraId="6847F843" w14:textId="77777777" w:rsidTr="3802A6C5">
        <w:tc>
          <w:tcPr>
            <w:tcW w:w="2405" w:type="dxa"/>
          </w:tcPr>
          <w:p w14:paraId="106FC6DC" w14:textId="53CAF5B3" w:rsidR="00B55A00" w:rsidRDefault="00B55A00" w:rsidP="00B55A00">
            <w:pPr>
              <w:pStyle w:val="TIIReporttext"/>
            </w:pPr>
            <w:r w:rsidRPr="00181177">
              <w:t>these Instructions</w:t>
            </w:r>
          </w:p>
        </w:tc>
        <w:tc>
          <w:tcPr>
            <w:tcW w:w="6611" w:type="dxa"/>
          </w:tcPr>
          <w:p w14:paraId="5B61FBC1" w14:textId="72290E52" w:rsidR="00B55A00" w:rsidRDefault="00B55A00" w:rsidP="00B55A00">
            <w:pPr>
              <w:pStyle w:val="TIIBulletList"/>
            </w:pPr>
            <w:r>
              <w:t xml:space="preserve">This volume, including the Preface at the start, </w:t>
            </w:r>
            <w:proofErr w:type="gramStart"/>
            <w:r>
              <w:t>Particulars and</w:t>
            </w:r>
            <w:proofErr w:type="gramEnd"/>
            <w:r>
              <w:t xml:space="preserve"> Appendices</w:t>
            </w:r>
          </w:p>
          <w:p w14:paraId="2B2C9474" w14:textId="0EAB5408" w:rsidR="00B55A00" w:rsidRDefault="00B55A00" w:rsidP="00B55A00">
            <w:pPr>
              <w:pStyle w:val="TIIBulletList"/>
            </w:pPr>
            <w:r>
              <w:t xml:space="preserve">Other information or </w:t>
            </w:r>
            <w:r w:rsidR="00D73844">
              <w:t>Instructions</w:t>
            </w:r>
            <w:r>
              <w:t xml:space="preserve"> issued by the </w:t>
            </w:r>
            <w:r w:rsidR="00B34EEE">
              <w:t>Authority</w:t>
            </w:r>
            <w:r>
              <w:t xml:space="preserve"> to Tenderers in connection with the </w:t>
            </w:r>
            <w:r w:rsidR="00D73844">
              <w:t>Competition</w:t>
            </w:r>
            <w:r>
              <w:t xml:space="preserve"> not stated to amend the </w:t>
            </w:r>
            <w:r w:rsidR="00C45F8F">
              <w:t xml:space="preserve">Framework Agreement </w:t>
            </w:r>
            <w:r w:rsidR="00D73844">
              <w:t>Documents</w:t>
            </w:r>
          </w:p>
        </w:tc>
      </w:tr>
      <w:tr w:rsidR="00B55A00" w14:paraId="0BBE0E9F" w14:textId="77777777" w:rsidTr="3802A6C5">
        <w:tc>
          <w:tcPr>
            <w:tcW w:w="2405" w:type="dxa"/>
          </w:tcPr>
          <w:p w14:paraId="2C0BFF2D" w14:textId="6B0F5715" w:rsidR="00B55A00" w:rsidRDefault="00B55A00" w:rsidP="00B55A00">
            <w:pPr>
              <w:pStyle w:val="TIIReporttext"/>
            </w:pPr>
            <w:r w:rsidRPr="002D0B76">
              <w:t>Tender</w:t>
            </w:r>
          </w:p>
        </w:tc>
        <w:tc>
          <w:tcPr>
            <w:tcW w:w="6611" w:type="dxa"/>
          </w:tcPr>
          <w:p w14:paraId="63493D35" w14:textId="3E2CB456" w:rsidR="00B55A00" w:rsidRDefault="00B55A00" w:rsidP="00B55A00">
            <w:pPr>
              <w:pStyle w:val="TIIReporttext"/>
            </w:pPr>
            <w:r w:rsidRPr="00823062">
              <w:t xml:space="preserve">a </w:t>
            </w:r>
            <w:r w:rsidR="00D73844">
              <w:t>Tender</w:t>
            </w:r>
            <w:r w:rsidRPr="00823062">
              <w:t xml:space="preserve"> for the </w:t>
            </w:r>
            <w:r w:rsidR="00C45F8F" w:rsidRPr="00823062">
              <w:t>Framework Agreement</w:t>
            </w:r>
            <w:r w:rsidRPr="00823062">
              <w:t xml:space="preserve">, including </w:t>
            </w:r>
            <w:r w:rsidR="009D557F">
              <w:t xml:space="preserve">Works Proposals, </w:t>
            </w:r>
            <w:r w:rsidRPr="00823062">
              <w:t>completed Form of Tender</w:t>
            </w:r>
            <w:r w:rsidR="009D557F" w:rsidRPr="000011AA">
              <w:t xml:space="preserve"> </w:t>
            </w:r>
            <w:r w:rsidRPr="00823062">
              <w:t>and completed Pricing Document</w:t>
            </w:r>
          </w:p>
        </w:tc>
      </w:tr>
      <w:tr w:rsidR="00B55A00" w14:paraId="56E4A7D9" w14:textId="77777777" w:rsidTr="3802A6C5">
        <w:tc>
          <w:tcPr>
            <w:tcW w:w="2405" w:type="dxa"/>
          </w:tcPr>
          <w:p w14:paraId="1543A09D" w14:textId="0FA23590" w:rsidR="00B55A00" w:rsidRDefault="00B55A00" w:rsidP="00B55A00">
            <w:pPr>
              <w:pStyle w:val="TIIReporttext"/>
            </w:pPr>
            <w:r w:rsidRPr="00326558">
              <w:t>Tenderer</w:t>
            </w:r>
          </w:p>
        </w:tc>
        <w:tc>
          <w:tcPr>
            <w:tcW w:w="6611" w:type="dxa"/>
          </w:tcPr>
          <w:p w14:paraId="5E755903" w14:textId="1FCDBD3F" w:rsidR="00B55A00" w:rsidRDefault="00B55A00" w:rsidP="00B55A00">
            <w:pPr>
              <w:pStyle w:val="TIIReporttext"/>
            </w:pPr>
            <w:r w:rsidRPr="00326558">
              <w:t>a person (or group of persons) who submits a Tender [2014/24/EU Article 2(1)(11) and SI No 284 of 2016 Regulation 2(1)].  For the avoidance of doubt, Economic Operator, Candidate and Applicant shall all be read as Tenderer.</w:t>
            </w:r>
          </w:p>
        </w:tc>
      </w:tr>
    </w:tbl>
    <w:p w14:paraId="4D667E1D" w14:textId="3A731365" w:rsidR="00B55A00" w:rsidRDefault="00B55A00" w:rsidP="00B55A00">
      <w:pPr>
        <w:pStyle w:val="TIIReporttext"/>
      </w:pPr>
    </w:p>
    <w:p w14:paraId="6BBBEE05" w14:textId="77777777" w:rsidR="00B55A00" w:rsidRDefault="00B55A00">
      <w:pPr>
        <w:rPr>
          <w:szCs w:val="20"/>
        </w:rPr>
      </w:pPr>
      <w:r>
        <w:br w:type="page"/>
      </w:r>
    </w:p>
    <w:p w14:paraId="7CF41268" w14:textId="409E6CAE" w:rsidR="00B55A00" w:rsidRDefault="00B55A00" w:rsidP="00B55A00">
      <w:pPr>
        <w:pStyle w:val="TIIHeading1"/>
        <w:numPr>
          <w:ilvl w:val="0"/>
          <w:numId w:val="0"/>
        </w:numPr>
        <w:ind w:left="1134" w:hanging="1134"/>
      </w:pPr>
      <w:bookmarkStart w:id="188" w:name="_Toc203361018"/>
      <w:bookmarkStart w:id="189" w:name="_Toc203726827"/>
      <w:bookmarkStart w:id="190" w:name="_Toc232689439"/>
      <w:r>
        <w:lastRenderedPageBreak/>
        <w:t>Particulars</w:t>
      </w:r>
      <w:bookmarkEnd w:id="188"/>
      <w:bookmarkEnd w:id="189"/>
      <w:bookmarkEnd w:id="190"/>
    </w:p>
    <w:p w14:paraId="18BC2F6C" w14:textId="5AB6B8F7" w:rsidR="00B55A00" w:rsidRDefault="00B55A00" w:rsidP="00B55A00">
      <w:pPr>
        <w:pStyle w:val="TIIReporttext"/>
      </w:pPr>
      <w:r>
        <w:t>These are the Particulars referred to in the Instructions. They are part of the Invitation to Tender (ITT).</w:t>
      </w:r>
    </w:p>
    <w:tbl>
      <w:tblPr>
        <w:tblStyle w:val="TableGrid"/>
        <w:tblW w:w="0" w:type="auto"/>
        <w:tblLook w:val="04A0" w:firstRow="1" w:lastRow="0" w:firstColumn="1" w:lastColumn="0" w:noHBand="0" w:noVBand="1"/>
      </w:tblPr>
      <w:tblGrid>
        <w:gridCol w:w="2552"/>
        <w:gridCol w:w="6464"/>
      </w:tblGrid>
      <w:tr w:rsidR="00B55A00" w14:paraId="7B970276" w14:textId="77777777" w:rsidTr="31100A22">
        <w:tc>
          <w:tcPr>
            <w:tcW w:w="2552" w:type="dxa"/>
            <w:tcBorders>
              <w:top w:val="nil"/>
              <w:left w:val="nil"/>
              <w:bottom w:val="nil"/>
              <w:right w:val="single" w:sz="4" w:space="0" w:color="auto"/>
            </w:tcBorders>
            <w:vAlign w:val="center"/>
          </w:tcPr>
          <w:p w14:paraId="0151AE59" w14:textId="03A90AE7" w:rsidR="00B55A00" w:rsidRDefault="00B55A00" w:rsidP="00B55A00">
            <w:pPr>
              <w:pStyle w:val="TIIReporttext"/>
              <w:jc w:val="right"/>
            </w:pPr>
            <w:r>
              <w:t>Tender for</w:t>
            </w:r>
          </w:p>
        </w:tc>
        <w:tc>
          <w:tcPr>
            <w:tcW w:w="6464" w:type="dxa"/>
            <w:tcBorders>
              <w:left w:val="single" w:sz="4" w:space="0" w:color="auto"/>
            </w:tcBorders>
            <w:vAlign w:val="center"/>
          </w:tcPr>
          <w:p w14:paraId="359A4D5F" w14:textId="5945D51E" w:rsidR="00B55A00" w:rsidRPr="005F7C62" w:rsidRDefault="498AACDC" w:rsidP="00E97033">
            <w:pPr>
              <w:pStyle w:val="TIIReporttext"/>
            </w:pPr>
            <w:r w:rsidRPr="005F7C62">
              <w:t>TII</w:t>
            </w:r>
            <w:r w:rsidR="004A044F">
              <w:t>492</w:t>
            </w:r>
            <w:r w:rsidRPr="005F7C62">
              <w:t xml:space="preserve"> </w:t>
            </w:r>
            <w:r w:rsidR="6AFB92F9" w:rsidRPr="005F7C62">
              <w:t>Intelligent Transport Systems (ITS) Equipment Supply and Installation Framework</w:t>
            </w:r>
            <w:r w:rsidR="00825053" w:rsidRPr="005F7C62">
              <w:t xml:space="preserve"> </w:t>
            </w:r>
            <w:r w:rsidR="00825053" w:rsidRPr="00921A14">
              <w:t xml:space="preserve">Lot </w:t>
            </w:r>
            <w:r w:rsidR="009D36BD" w:rsidRPr="00921A14">
              <w:t>2</w:t>
            </w:r>
          </w:p>
        </w:tc>
      </w:tr>
      <w:tr w:rsidR="00B55A00" w14:paraId="541F1EB3" w14:textId="77777777" w:rsidTr="31100A22">
        <w:tc>
          <w:tcPr>
            <w:tcW w:w="2552" w:type="dxa"/>
            <w:tcBorders>
              <w:top w:val="nil"/>
              <w:left w:val="nil"/>
              <w:bottom w:val="nil"/>
              <w:right w:val="single" w:sz="4" w:space="0" w:color="auto"/>
            </w:tcBorders>
            <w:vAlign w:val="center"/>
          </w:tcPr>
          <w:p w14:paraId="6B466313" w14:textId="207CF4AA" w:rsidR="00B55A00" w:rsidRDefault="00B55A00" w:rsidP="00B55A00">
            <w:pPr>
              <w:pStyle w:val="TIIReporttext"/>
              <w:jc w:val="right"/>
            </w:pPr>
            <w:r>
              <w:t>Comprising</w:t>
            </w:r>
          </w:p>
        </w:tc>
        <w:tc>
          <w:tcPr>
            <w:tcW w:w="6464" w:type="dxa"/>
            <w:tcBorders>
              <w:left w:val="single" w:sz="4" w:space="0" w:color="auto"/>
            </w:tcBorders>
            <w:vAlign w:val="center"/>
          </w:tcPr>
          <w:p w14:paraId="0653B3A3" w14:textId="351B358B" w:rsidR="00B55A00" w:rsidRDefault="00B55A00" w:rsidP="000011AA">
            <w:pPr>
              <w:pStyle w:val="TIIReporttext"/>
            </w:pPr>
            <w:r w:rsidRPr="00BE38BC">
              <w:t>See Volume A – Works Requirements for full details of the works</w:t>
            </w:r>
          </w:p>
        </w:tc>
      </w:tr>
      <w:tr w:rsidR="00B55A00" w14:paraId="48E8B1BA" w14:textId="77777777" w:rsidTr="31100A22">
        <w:tc>
          <w:tcPr>
            <w:tcW w:w="2552" w:type="dxa"/>
            <w:tcBorders>
              <w:top w:val="nil"/>
              <w:left w:val="nil"/>
              <w:bottom w:val="nil"/>
              <w:right w:val="single" w:sz="4" w:space="0" w:color="auto"/>
            </w:tcBorders>
            <w:vAlign w:val="center"/>
          </w:tcPr>
          <w:p w14:paraId="48E9927E" w14:textId="7082E0BC" w:rsidR="00B55A00" w:rsidRDefault="00B55A00" w:rsidP="00B55A00">
            <w:pPr>
              <w:pStyle w:val="TIIReporttext"/>
              <w:jc w:val="right"/>
            </w:pPr>
            <w:r>
              <w:t>At</w:t>
            </w:r>
          </w:p>
        </w:tc>
        <w:tc>
          <w:tcPr>
            <w:tcW w:w="6464" w:type="dxa"/>
            <w:tcBorders>
              <w:left w:val="single" w:sz="4" w:space="0" w:color="auto"/>
            </w:tcBorders>
            <w:vAlign w:val="center"/>
          </w:tcPr>
          <w:p w14:paraId="43A5C0F8" w14:textId="1760F6EB" w:rsidR="00B55A00" w:rsidRDefault="00C45F8F" w:rsidP="000011AA">
            <w:pPr>
              <w:pStyle w:val="TIIReporttext"/>
            </w:pPr>
            <w:r w:rsidRPr="00C45F8F">
              <w:t xml:space="preserve">Various National Primary and Secondary Routes which are to be outlined in </w:t>
            </w:r>
            <w:r w:rsidR="00D73844">
              <w:t>Call-off</w:t>
            </w:r>
            <w:r w:rsidRPr="00C45F8F">
              <w:t xml:space="preserve"> </w:t>
            </w:r>
            <w:r w:rsidR="00D73844">
              <w:t>Contract</w:t>
            </w:r>
            <w:r w:rsidRPr="00C45F8F">
              <w:t>s issued during the duration of the Framework Agreement.</w:t>
            </w:r>
          </w:p>
        </w:tc>
      </w:tr>
      <w:tr w:rsidR="00B55A00" w14:paraId="2C58A5FF" w14:textId="77777777" w:rsidTr="31100A22">
        <w:tc>
          <w:tcPr>
            <w:tcW w:w="2552" w:type="dxa"/>
            <w:tcBorders>
              <w:top w:val="nil"/>
              <w:left w:val="nil"/>
              <w:bottom w:val="nil"/>
              <w:right w:val="single" w:sz="4" w:space="0" w:color="auto"/>
            </w:tcBorders>
            <w:vAlign w:val="center"/>
          </w:tcPr>
          <w:p w14:paraId="21F6F8ED" w14:textId="4E9DCB44" w:rsidR="00B55A00" w:rsidRDefault="00B55A00" w:rsidP="00B55A00">
            <w:pPr>
              <w:pStyle w:val="TIIReporttext"/>
              <w:jc w:val="right"/>
            </w:pPr>
            <w:r>
              <w:t>For</w:t>
            </w:r>
          </w:p>
        </w:tc>
        <w:tc>
          <w:tcPr>
            <w:tcW w:w="6464" w:type="dxa"/>
            <w:tcBorders>
              <w:left w:val="single" w:sz="4" w:space="0" w:color="auto"/>
            </w:tcBorders>
            <w:vAlign w:val="center"/>
          </w:tcPr>
          <w:p w14:paraId="1AB85319" w14:textId="52FAC4FB" w:rsidR="00B55A00" w:rsidRDefault="00C45F8F" w:rsidP="00B55A00">
            <w:pPr>
              <w:pStyle w:val="TIIReporttext"/>
              <w:jc w:val="left"/>
            </w:pPr>
            <w:r>
              <w:t>Transport Infrastructure Ireland</w:t>
            </w:r>
          </w:p>
        </w:tc>
      </w:tr>
      <w:tr w:rsidR="00B55A00" w14:paraId="4ADD305D" w14:textId="77777777" w:rsidTr="31100A22">
        <w:tc>
          <w:tcPr>
            <w:tcW w:w="2552" w:type="dxa"/>
            <w:tcBorders>
              <w:top w:val="nil"/>
              <w:left w:val="nil"/>
              <w:bottom w:val="nil"/>
              <w:right w:val="single" w:sz="4" w:space="0" w:color="auto"/>
            </w:tcBorders>
            <w:vAlign w:val="center"/>
          </w:tcPr>
          <w:p w14:paraId="127547B8" w14:textId="557334AA" w:rsidR="00B55A00" w:rsidRDefault="00B55A00" w:rsidP="00B55A00">
            <w:pPr>
              <w:pStyle w:val="TIIReporttext"/>
              <w:jc w:val="right"/>
            </w:pPr>
            <w:r>
              <w:t>Using</w:t>
            </w:r>
          </w:p>
          <w:p w14:paraId="687EAB23" w14:textId="2F83384B" w:rsidR="00B55A00" w:rsidRDefault="00B55A00" w:rsidP="00B55A00">
            <w:pPr>
              <w:pStyle w:val="TIIReporttext"/>
              <w:jc w:val="right"/>
            </w:pPr>
            <w:r>
              <w:t xml:space="preserve">(Instruction </w:t>
            </w:r>
            <w:r w:rsidR="00F3047B">
              <w:fldChar w:fldCharType="begin"/>
            </w:r>
            <w:r w:rsidR="00F3047B">
              <w:instrText xml:space="preserve"> REF _Ref203388243 \r \h </w:instrText>
            </w:r>
            <w:r w:rsidR="00F3047B">
              <w:fldChar w:fldCharType="separate"/>
            </w:r>
            <w:r w:rsidR="00AF71B0">
              <w:t>1.4</w:t>
            </w:r>
            <w:r w:rsidR="00F3047B">
              <w:fldChar w:fldCharType="end"/>
            </w:r>
            <w:r>
              <w:t>)</w:t>
            </w:r>
          </w:p>
        </w:tc>
        <w:tc>
          <w:tcPr>
            <w:tcW w:w="6464" w:type="dxa"/>
            <w:tcBorders>
              <w:left w:val="single" w:sz="4" w:space="0" w:color="auto"/>
            </w:tcBorders>
            <w:vAlign w:val="center"/>
          </w:tcPr>
          <w:p w14:paraId="5E785EE4" w14:textId="7C9970A9" w:rsidR="00B55A00" w:rsidRDefault="00C45F8F" w:rsidP="000011AA">
            <w:pPr>
              <w:pStyle w:val="TIIReporttext"/>
            </w:pPr>
            <w:r w:rsidRPr="00C45F8F">
              <w:t xml:space="preserve">The form of Conditions set out in the Public Works Framework Agreement (PW-CF9) with a cited revision reference commencing with v2 published on </w:t>
            </w:r>
            <w:hyperlink r:id="rId23" w:history="1">
              <w:r w:rsidRPr="008C4EA1">
                <w:rPr>
                  <w:rStyle w:val="Hyperlink"/>
                </w:rPr>
                <w:t>http://constructionprocurement.gov.ie/</w:t>
              </w:r>
              <w:r w:rsidR="00D73844">
                <w:rPr>
                  <w:rStyle w:val="Hyperlink"/>
                </w:rPr>
                <w:t>Contract</w:t>
              </w:r>
              <w:r w:rsidRPr="008C4EA1">
                <w:rPr>
                  <w:rStyle w:val="Hyperlink"/>
                </w:rPr>
                <w:t>s/</w:t>
              </w:r>
            </w:hyperlink>
            <w:r w:rsidRPr="00C45F8F">
              <w:t xml:space="preserve"> before the latest date for submission of Tenders (disregarding any amendments posted on that date).</w:t>
            </w:r>
          </w:p>
        </w:tc>
      </w:tr>
    </w:tbl>
    <w:p w14:paraId="7B2264BE" w14:textId="2C39FC69" w:rsidR="00B55A00" w:rsidRDefault="00B55A00" w:rsidP="00B55A00">
      <w:pPr>
        <w:pStyle w:val="TIIReporttext"/>
      </w:pPr>
    </w:p>
    <w:tbl>
      <w:tblPr>
        <w:tblStyle w:val="TableGrid"/>
        <w:tblW w:w="0" w:type="auto"/>
        <w:tblLook w:val="04A0" w:firstRow="1" w:lastRow="0" w:firstColumn="1" w:lastColumn="0" w:noHBand="0" w:noVBand="1"/>
      </w:tblPr>
      <w:tblGrid>
        <w:gridCol w:w="2547"/>
        <w:gridCol w:w="2982"/>
        <w:gridCol w:w="3487"/>
      </w:tblGrid>
      <w:tr w:rsidR="00B55A00" w:rsidRPr="00C45F8F" w14:paraId="5EAB9875" w14:textId="77777777" w:rsidTr="00B55A00">
        <w:tc>
          <w:tcPr>
            <w:tcW w:w="2547" w:type="dxa"/>
            <w:vMerge w:val="restart"/>
            <w:tcBorders>
              <w:top w:val="nil"/>
              <w:left w:val="nil"/>
              <w:bottom w:val="nil"/>
              <w:right w:val="single" w:sz="4" w:space="0" w:color="auto"/>
            </w:tcBorders>
            <w:vAlign w:val="center"/>
          </w:tcPr>
          <w:p w14:paraId="4EF4B21A" w14:textId="3FB4B5B8" w:rsidR="00B55A00" w:rsidRPr="00C45F8F" w:rsidRDefault="00B34EEE" w:rsidP="00B55A00">
            <w:pPr>
              <w:pStyle w:val="TIIReporttext"/>
              <w:jc w:val="right"/>
            </w:pPr>
            <w:r w:rsidRPr="00E97033">
              <w:t>Authority</w:t>
            </w:r>
            <w:r w:rsidR="00B55A00" w:rsidRPr="00E97033">
              <w:t xml:space="preserve">’s </w:t>
            </w:r>
            <w:r w:rsidR="00F53148" w:rsidRPr="00E97033">
              <w:t>c</w:t>
            </w:r>
            <w:r w:rsidR="00B55A00" w:rsidRPr="00E97033">
              <w:t xml:space="preserve">ontact </w:t>
            </w:r>
            <w:r w:rsidR="00F53148" w:rsidRPr="00C45F8F">
              <w:t>d</w:t>
            </w:r>
            <w:r w:rsidR="00B55A00" w:rsidRPr="00C45F8F">
              <w:t>etails</w:t>
            </w:r>
          </w:p>
          <w:p w14:paraId="4E1B1B4C" w14:textId="5479971B" w:rsidR="00B55A00" w:rsidRPr="00C45F8F" w:rsidRDefault="00B55A00" w:rsidP="00B55A00">
            <w:pPr>
              <w:pStyle w:val="TIIReporttext"/>
              <w:jc w:val="right"/>
            </w:pPr>
            <w:r w:rsidRPr="00C45F8F">
              <w:t xml:space="preserve">(Instructions </w:t>
            </w:r>
            <w:r w:rsidR="00F3047B">
              <w:fldChar w:fldCharType="begin"/>
            </w:r>
            <w:r w:rsidR="00F3047B">
              <w:instrText xml:space="preserve"> REF _Ref203388248 \r \h </w:instrText>
            </w:r>
            <w:r w:rsidR="00F3047B">
              <w:fldChar w:fldCharType="separate"/>
            </w:r>
            <w:r w:rsidR="00AF71B0">
              <w:t>2.1</w:t>
            </w:r>
            <w:r w:rsidR="00F3047B">
              <w:fldChar w:fldCharType="end"/>
            </w:r>
            <w:r w:rsidRPr="00C45F8F">
              <w:t>)</w:t>
            </w:r>
          </w:p>
        </w:tc>
        <w:tc>
          <w:tcPr>
            <w:tcW w:w="6469" w:type="dxa"/>
            <w:gridSpan w:val="2"/>
            <w:tcBorders>
              <w:left w:val="single" w:sz="4" w:space="0" w:color="auto"/>
            </w:tcBorders>
          </w:tcPr>
          <w:p w14:paraId="05851CB9" w14:textId="5D01FE80" w:rsidR="00B55A00" w:rsidRPr="00C45F8F" w:rsidRDefault="00C45F8F" w:rsidP="00B55A00">
            <w:pPr>
              <w:pStyle w:val="TIIReporttext"/>
            </w:pPr>
            <w:r w:rsidRPr="00C45F8F">
              <w:t xml:space="preserve">See </w:t>
            </w:r>
            <w:proofErr w:type="spellStart"/>
            <w:r w:rsidRPr="00C45F8F">
              <w:t>eTenders</w:t>
            </w:r>
            <w:proofErr w:type="spellEnd"/>
            <w:r w:rsidRPr="00C45F8F">
              <w:t xml:space="preserve"> for details.</w:t>
            </w:r>
          </w:p>
        </w:tc>
      </w:tr>
      <w:tr w:rsidR="00B55A00" w:rsidRPr="00C45F8F" w14:paraId="2ADB2BAB" w14:textId="77777777" w:rsidTr="00B55A00">
        <w:tc>
          <w:tcPr>
            <w:tcW w:w="2547" w:type="dxa"/>
            <w:vMerge/>
            <w:tcBorders>
              <w:top w:val="nil"/>
              <w:left w:val="nil"/>
              <w:bottom w:val="nil"/>
              <w:right w:val="single" w:sz="4" w:space="0" w:color="auto"/>
            </w:tcBorders>
          </w:tcPr>
          <w:p w14:paraId="7804AF21" w14:textId="77777777" w:rsidR="00B55A00" w:rsidRPr="00C45F8F" w:rsidRDefault="00B55A00" w:rsidP="00B55A00">
            <w:pPr>
              <w:pStyle w:val="TIIReporttext"/>
            </w:pPr>
          </w:p>
        </w:tc>
        <w:tc>
          <w:tcPr>
            <w:tcW w:w="6469" w:type="dxa"/>
            <w:gridSpan w:val="2"/>
            <w:tcBorders>
              <w:left w:val="single" w:sz="4" w:space="0" w:color="auto"/>
            </w:tcBorders>
          </w:tcPr>
          <w:p w14:paraId="597CFBF7" w14:textId="1DA608E4" w:rsidR="00B55A00" w:rsidRPr="00C45F8F" w:rsidRDefault="00B55A00" w:rsidP="00B55A00">
            <w:pPr>
              <w:pStyle w:val="TIIReporttext"/>
            </w:pPr>
          </w:p>
        </w:tc>
      </w:tr>
      <w:tr w:rsidR="00B55A00" w:rsidRPr="00C45F8F" w14:paraId="09357208" w14:textId="77777777" w:rsidTr="00B55A00">
        <w:tc>
          <w:tcPr>
            <w:tcW w:w="2547" w:type="dxa"/>
            <w:vMerge/>
            <w:tcBorders>
              <w:top w:val="nil"/>
              <w:left w:val="nil"/>
              <w:bottom w:val="nil"/>
              <w:right w:val="single" w:sz="4" w:space="0" w:color="auto"/>
            </w:tcBorders>
          </w:tcPr>
          <w:p w14:paraId="3526F90B" w14:textId="77777777" w:rsidR="00B55A00" w:rsidRPr="00C45F8F" w:rsidRDefault="00B55A00" w:rsidP="00B55A00">
            <w:pPr>
              <w:pStyle w:val="TIIReporttext"/>
            </w:pPr>
          </w:p>
        </w:tc>
        <w:tc>
          <w:tcPr>
            <w:tcW w:w="2982" w:type="dxa"/>
            <w:tcBorders>
              <w:left w:val="single" w:sz="4" w:space="0" w:color="auto"/>
            </w:tcBorders>
          </w:tcPr>
          <w:p w14:paraId="332CDE22" w14:textId="46934AC3" w:rsidR="00B55A00" w:rsidRPr="00C45F8F" w:rsidRDefault="00B55A00" w:rsidP="00B55A00">
            <w:pPr>
              <w:pStyle w:val="TIIReporttext"/>
            </w:pPr>
          </w:p>
        </w:tc>
        <w:tc>
          <w:tcPr>
            <w:tcW w:w="3487" w:type="dxa"/>
            <w:vAlign w:val="center"/>
          </w:tcPr>
          <w:p w14:paraId="5B528E99" w14:textId="1BA7F6A1" w:rsidR="00B55A00" w:rsidRPr="00C45F8F" w:rsidRDefault="00B55A00" w:rsidP="00B55A00">
            <w:pPr>
              <w:pStyle w:val="TIIReporttext"/>
              <w:jc w:val="left"/>
            </w:pPr>
          </w:p>
        </w:tc>
      </w:tr>
    </w:tbl>
    <w:p w14:paraId="4795158C" w14:textId="4E74AE93" w:rsidR="00B55A00" w:rsidRPr="00C45F8F" w:rsidRDefault="00B55A00" w:rsidP="00B55A00">
      <w:pPr>
        <w:pStyle w:val="TIIReporttext"/>
      </w:pPr>
    </w:p>
    <w:tbl>
      <w:tblPr>
        <w:tblStyle w:val="TableGrid"/>
        <w:tblW w:w="0" w:type="auto"/>
        <w:tblLook w:val="04A0" w:firstRow="1" w:lastRow="0" w:firstColumn="1" w:lastColumn="0" w:noHBand="0" w:noVBand="1"/>
      </w:tblPr>
      <w:tblGrid>
        <w:gridCol w:w="2547"/>
        <w:gridCol w:w="2977"/>
        <w:gridCol w:w="3492"/>
      </w:tblGrid>
      <w:tr w:rsidR="00B55A00" w:rsidRPr="00C45F8F" w14:paraId="1D9D68A0" w14:textId="77777777" w:rsidTr="00B55A00">
        <w:tc>
          <w:tcPr>
            <w:tcW w:w="2547" w:type="dxa"/>
            <w:vMerge w:val="restart"/>
            <w:tcBorders>
              <w:top w:val="nil"/>
              <w:left w:val="nil"/>
              <w:bottom w:val="nil"/>
              <w:right w:val="single" w:sz="4" w:space="0" w:color="auto"/>
            </w:tcBorders>
            <w:vAlign w:val="center"/>
          </w:tcPr>
          <w:p w14:paraId="1D3A87D4" w14:textId="77777777" w:rsidR="00B55A00" w:rsidRPr="00C45F8F" w:rsidRDefault="00B55A00" w:rsidP="00B55A00">
            <w:pPr>
              <w:pStyle w:val="TIIReporttext"/>
              <w:jc w:val="right"/>
            </w:pPr>
            <w:r w:rsidRPr="00C45F8F">
              <w:t>Supplemental Information and Queries</w:t>
            </w:r>
          </w:p>
          <w:p w14:paraId="0322B82C" w14:textId="2A70EB95" w:rsidR="00B55A00" w:rsidRPr="00C45F8F" w:rsidRDefault="00B55A00" w:rsidP="00B55A00">
            <w:pPr>
              <w:pStyle w:val="TIIReporttext"/>
              <w:jc w:val="right"/>
            </w:pPr>
            <w:r w:rsidRPr="00C45F8F">
              <w:t xml:space="preserve">(Instructions Sections </w:t>
            </w:r>
            <w:r w:rsidR="00F3047B">
              <w:fldChar w:fldCharType="begin"/>
            </w:r>
            <w:r w:rsidR="00F3047B">
              <w:instrText xml:space="preserve"> REF _Ref203385954 \r \h </w:instrText>
            </w:r>
            <w:r w:rsidR="00F3047B">
              <w:fldChar w:fldCharType="separate"/>
            </w:r>
            <w:r w:rsidR="00AF71B0">
              <w:t>2.2</w:t>
            </w:r>
            <w:r w:rsidR="00F3047B">
              <w:fldChar w:fldCharType="end"/>
            </w:r>
            <w:r w:rsidRPr="00C45F8F">
              <w:t xml:space="preserve"> and </w:t>
            </w:r>
            <w:r w:rsidR="00F3047B">
              <w:fldChar w:fldCharType="begin"/>
            </w:r>
            <w:r w:rsidR="00F3047B">
              <w:instrText xml:space="preserve"> REF _Ref203388290 \r \h </w:instrText>
            </w:r>
            <w:r w:rsidR="00F3047B">
              <w:fldChar w:fldCharType="separate"/>
            </w:r>
            <w:r w:rsidR="00F3047B">
              <w:t>2.3</w:t>
            </w:r>
            <w:r w:rsidR="00F3047B">
              <w:fldChar w:fldCharType="end"/>
            </w:r>
            <w:r w:rsidRPr="00C45F8F">
              <w:t>)</w:t>
            </w:r>
          </w:p>
        </w:tc>
        <w:tc>
          <w:tcPr>
            <w:tcW w:w="2977" w:type="dxa"/>
            <w:tcBorders>
              <w:left w:val="single" w:sz="4" w:space="0" w:color="auto"/>
            </w:tcBorders>
          </w:tcPr>
          <w:p w14:paraId="66002C4D" w14:textId="15AD4586" w:rsidR="00B55A00" w:rsidRPr="00C45F8F" w:rsidRDefault="00C45F8F" w:rsidP="00B55A00">
            <w:pPr>
              <w:pStyle w:val="TIIReporttext"/>
            </w:pPr>
            <w:r w:rsidRPr="00C45F8F">
              <w:t xml:space="preserve">See </w:t>
            </w:r>
            <w:proofErr w:type="spellStart"/>
            <w:r w:rsidRPr="00C45F8F">
              <w:t>eTenders</w:t>
            </w:r>
            <w:proofErr w:type="spellEnd"/>
            <w:r w:rsidRPr="00C45F8F">
              <w:t xml:space="preserve"> for details.</w:t>
            </w:r>
          </w:p>
        </w:tc>
        <w:tc>
          <w:tcPr>
            <w:tcW w:w="3492" w:type="dxa"/>
          </w:tcPr>
          <w:p w14:paraId="2FB06848" w14:textId="40C71845" w:rsidR="00B55A00" w:rsidRPr="00C45F8F" w:rsidRDefault="00B55A00" w:rsidP="00B55A00">
            <w:pPr>
              <w:pStyle w:val="TIIReporttext"/>
            </w:pPr>
          </w:p>
        </w:tc>
      </w:tr>
      <w:tr w:rsidR="00B55A00" w:rsidRPr="00C45F8F" w14:paraId="6167375A" w14:textId="77777777" w:rsidTr="00B55A00">
        <w:tc>
          <w:tcPr>
            <w:tcW w:w="2547" w:type="dxa"/>
            <w:vMerge/>
            <w:tcBorders>
              <w:top w:val="nil"/>
              <w:left w:val="nil"/>
              <w:bottom w:val="nil"/>
              <w:right w:val="single" w:sz="4" w:space="0" w:color="auto"/>
            </w:tcBorders>
          </w:tcPr>
          <w:p w14:paraId="3AC38D21" w14:textId="77777777" w:rsidR="00B55A00" w:rsidRPr="00C45F8F" w:rsidRDefault="00B55A00" w:rsidP="00B55A00">
            <w:pPr>
              <w:pStyle w:val="TIIReporttext"/>
            </w:pPr>
          </w:p>
        </w:tc>
        <w:tc>
          <w:tcPr>
            <w:tcW w:w="2977" w:type="dxa"/>
            <w:tcBorders>
              <w:left w:val="single" w:sz="4" w:space="0" w:color="auto"/>
            </w:tcBorders>
          </w:tcPr>
          <w:p w14:paraId="7B09FE01" w14:textId="1C88D142" w:rsidR="00B55A00" w:rsidRPr="00C45F8F" w:rsidRDefault="00B55A00" w:rsidP="00B55A00">
            <w:pPr>
              <w:pStyle w:val="TIIReporttext"/>
            </w:pPr>
          </w:p>
        </w:tc>
        <w:tc>
          <w:tcPr>
            <w:tcW w:w="3492" w:type="dxa"/>
          </w:tcPr>
          <w:p w14:paraId="49627675" w14:textId="47D081AE" w:rsidR="00B55A00" w:rsidRPr="00C45F8F" w:rsidRDefault="00B55A00" w:rsidP="00B55A00">
            <w:pPr>
              <w:pStyle w:val="TIIReporttext"/>
            </w:pPr>
          </w:p>
        </w:tc>
      </w:tr>
    </w:tbl>
    <w:p w14:paraId="6D5A0BB3" w14:textId="73A4201A" w:rsidR="00B55A00" w:rsidRPr="00C45F8F" w:rsidRDefault="00B55A00" w:rsidP="00B55A00">
      <w:pPr>
        <w:pStyle w:val="TIIReporttext"/>
      </w:pPr>
    </w:p>
    <w:tbl>
      <w:tblPr>
        <w:tblStyle w:val="TableGrid"/>
        <w:tblW w:w="0" w:type="auto"/>
        <w:tblLook w:val="04A0" w:firstRow="1" w:lastRow="0" w:firstColumn="1" w:lastColumn="0" w:noHBand="0" w:noVBand="1"/>
      </w:tblPr>
      <w:tblGrid>
        <w:gridCol w:w="2547"/>
        <w:gridCol w:w="2977"/>
        <w:gridCol w:w="3492"/>
      </w:tblGrid>
      <w:tr w:rsidR="00077817" w:rsidRPr="00C45F8F" w14:paraId="48601EDB" w14:textId="77777777" w:rsidTr="00077817">
        <w:tc>
          <w:tcPr>
            <w:tcW w:w="2547" w:type="dxa"/>
            <w:vMerge w:val="restart"/>
            <w:tcBorders>
              <w:top w:val="nil"/>
              <w:left w:val="nil"/>
              <w:right w:val="single" w:sz="4" w:space="0" w:color="auto"/>
            </w:tcBorders>
            <w:vAlign w:val="center"/>
          </w:tcPr>
          <w:p w14:paraId="2CB49CF4" w14:textId="04316022" w:rsidR="00077817" w:rsidRPr="00C45F8F" w:rsidRDefault="00B34EEE" w:rsidP="00077817">
            <w:pPr>
              <w:pStyle w:val="TIIReporttext"/>
              <w:jc w:val="right"/>
            </w:pPr>
            <w:r w:rsidRPr="00C45F8F">
              <w:t>Authority</w:t>
            </w:r>
            <w:r w:rsidR="00077817" w:rsidRPr="00C45F8F">
              <w:t>’s contact details for queries</w:t>
            </w:r>
          </w:p>
          <w:p w14:paraId="1327138E" w14:textId="31176293" w:rsidR="00077817" w:rsidRPr="00C45F8F" w:rsidRDefault="00077817" w:rsidP="00077817">
            <w:pPr>
              <w:pStyle w:val="TIIReporttext"/>
              <w:jc w:val="right"/>
            </w:pPr>
            <w:r w:rsidRPr="00C45F8F">
              <w:t xml:space="preserve">(Instructions </w:t>
            </w:r>
            <w:r w:rsidR="00F3047B">
              <w:fldChar w:fldCharType="begin"/>
            </w:r>
            <w:r w:rsidR="00F3047B">
              <w:instrText xml:space="preserve"> REF _Ref203388300 \r \h </w:instrText>
            </w:r>
            <w:r w:rsidR="00F3047B">
              <w:fldChar w:fldCharType="separate"/>
            </w:r>
            <w:r w:rsidR="00AF71B0">
              <w:t>2.3</w:t>
            </w:r>
            <w:r w:rsidR="00F3047B">
              <w:fldChar w:fldCharType="end"/>
            </w:r>
            <w:r w:rsidRPr="00C45F8F">
              <w:t>)</w:t>
            </w:r>
          </w:p>
        </w:tc>
        <w:tc>
          <w:tcPr>
            <w:tcW w:w="2977" w:type="dxa"/>
            <w:tcBorders>
              <w:left w:val="single" w:sz="4" w:space="0" w:color="auto"/>
            </w:tcBorders>
          </w:tcPr>
          <w:p w14:paraId="5D25F864" w14:textId="250BCC99" w:rsidR="00077817" w:rsidRPr="00C45F8F" w:rsidRDefault="00C45F8F" w:rsidP="00B55A00">
            <w:pPr>
              <w:pStyle w:val="TIIReporttext"/>
            </w:pPr>
            <w:r w:rsidRPr="00C45F8F">
              <w:t xml:space="preserve">See </w:t>
            </w:r>
            <w:proofErr w:type="spellStart"/>
            <w:r w:rsidRPr="00C45F8F">
              <w:t>eTenders</w:t>
            </w:r>
            <w:proofErr w:type="spellEnd"/>
            <w:r w:rsidRPr="00C45F8F">
              <w:t xml:space="preserve"> for details.</w:t>
            </w:r>
          </w:p>
        </w:tc>
        <w:tc>
          <w:tcPr>
            <w:tcW w:w="3492" w:type="dxa"/>
          </w:tcPr>
          <w:p w14:paraId="14B6EAF3" w14:textId="77777777" w:rsidR="00077817" w:rsidRPr="00C45F8F" w:rsidRDefault="00077817" w:rsidP="00B55A00">
            <w:pPr>
              <w:pStyle w:val="TIIReporttext"/>
            </w:pPr>
          </w:p>
        </w:tc>
      </w:tr>
      <w:tr w:rsidR="00077817" w14:paraId="04AAC9D7" w14:textId="77777777" w:rsidTr="00077817">
        <w:tc>
          <w:tcPr>
            <w:tcW w:w="2547" w:type="dxa"/>
            <w:vMerge/>
            <w:tcBorders>
              <w:left w:val="nil"/>
              <w:right w:val="single" w:sz="4" w:space="0" w:color="auto"/>
            </w:tcBorders>
          </w:tcPr>
          <w:p w14:paraId="2A8C8257" w14:textId="77777777" w:rsidR="00077817" w:rsidRDefault="00077817" w:rsidP="00B55A00">
            <w:pPr>
              <w:pStyle w:val="TIIReporttext"/>
            </w:pPr>
          </w:p>
        </w:tc>
        <w:tc>
          <w:tcPr>
            <w:tcW w:w="2977" w:type="dxa"/>
            <w:tcBorders>
              <w:left w:val="single" w:sz="4" w:space="0" w:color="auto"/>
            </w:tcBorders>
          </w:tcPr>
          <w:p w14:paraId="6B7101B8" w14:textId="50B4E1FF" w:rsidR="00077817" w:rsidRDefault="00077817" w:rsidP="00B55A00">
            <w:pPr>
              <w:pStyle w:val="TIIReporttext"/>
            </w:pPr>
          </w:p>
        </w:tc>
        <w:tc>
          <w:tcPr>
            <w:tcW w:w="3492" w:type="dxa"/>
          </w:tcPr>
          <w:p w14:paraId="695BDFEF" w14:textId="77777777" w:rsidR="00077817" w:rsidRDefault="00077817" w:rsidP="00B55A00">
            <w:pPr>
              <w:pStyle w:val="TIIReporttext"/>
            </w:pPr>
          </w:p>
        </w:tc>
      </w:tr>
      <w:tr w:rsidR="00077817" w14:paraId="02E1E158" w14:textId="77777777" w:rsidTr="00077817">
        <w:tc>
          <w:tcPr>
            <w:tcW w:w="2547" w:type="dxa"/>
            <w:vMerge/>
            <w:tcBorders>
              <w:left w:val="nil"/>
              <w:bottom w:val="nil"/>
              <w:right w:val="single" w:sz="4" w:space="0" w:color="auto"/>
            </w:tcBorders>
          </w:tcPr>
          <w:p w14:paraId="4BEB16F1" w14:textId="77777777" w:rsidR="00077817" w:rsidRDefault="00077817" w:rsidP="00B55A00">
            <w:pPr>
              <w:pStyle w:val="TIIReporttext"/>
            </w:pPr>
          </w:p>
        </w:tc>
        <w:tc>
          <w:tcPr>
            <w:tcW w:w="2977" w:type="dxa"/>
            <w:tcBorders>
              <w:left w:val="single" w:sz="4" w:space="0" w:color="auto"/>
            </w:tcBorders>
          </w:tcPr>
          <w:p w14:paraId="14DBF35F" w14:textId="7EBC18DA" w:rsidR="00077817" w:rsidRDefault="00077817" w:rsidP="00B55A00">
            <w:pPr>
              <w:pStyle w:val="TIIReporttext"/>
            </w:pPr>
          </w:p>
        </w:tc>
        <w:tc>
          <w:tcPr>
            <w:tcW w:w="3492" w:type="dxa"/>
          </w:tcPr>
          <w:p w14:paraId="5514327E" w14:textId="111271DD" w:rsidR="00077817" w:rsidRDefault="00077817" w:rsidP="00B55A00">
            <w:pPr>
              <w:pStyle w:val="TIIReporttext"/>
            </w:pPr>
          </w:p>
        </w:tc>
      </w:tr>
    </w:tbl>
    <w:p w14:paraId="7A7089C4" w14:textId="5860D846" w:rsidR="00B55A00" w:rsidRDefault="00B55A00" w:rsidP="00B55A00">
      <w:pPr>
        <w:pStyle w:val="TIIReporttext"/>
      </w:pPr>
    </w:p>
    <w:tbl>
      <w:tblPr>
        <w:tblStyle w:val="TableGrid"/>
        <w:tblW w:w="0" w:type="auto"/>
        <w:tblLook w:val="04A0" w:firstRow="1" w:lastRow="0" w:firstColumn="1" w:lastColumn="0" w:noHBand="0" w:noVBand="1"/>
      </w:tblPr>
      <w:tblGrid>
        <w:gridCol w:w="2547"/>
        <w:gridCol w:w="2982"/>
        <w:gridCol w:w="3487"/>
      </w:tblGrid>
      <w:tr w:rsidR="00077817" w14:paraId="48A9A02D" w14:textId="77777777" w:rsidTr="000011AA">
        <w:trPr>
          <w:cantSplit/>
        </w:trPr>
        <w:tc>
          <w:tcPr>
            <w:tcW w:w="2547" w:type="dxa"/>
            <w:tcBorders>
              <w:top w:val="nil"/>
              <w:left w:val="nil"/>
              <w:bottom w:val="nil"/>
              <w:right w:val="single" w:sz="4" w:space="0" w:color="auto"/>
            </w:tcBorders>
            <w:vAlign w:val="center"/>
          </w:tcPr>
          <w:p w14:paraId="172CE8A1" w14:textId="77777777" w:rsidR="00077817" w:rsidRDefault="00077817" w:rsidP="00077817">
            <w:pPr>
              <w:pStyle w:val="TIIReporttext"/>
              <w:jc w:val="right"/>
            </w:pPr>
            <w:r>
              <w:lastRenderedPageBreak/>
              <w:t xml:space="preserve">Change panel Specialist </w:t>
            </w:r>
          </w:p>
          <w:p w14:paraId="48B1D028" w14:textId="0E400955" w:rsidR="00077817" w:rsidRDefault="00077817" w:rsidP="00077817">
            <w:pPr>
              <w:pStyle w:val="TIIReporttext"/>
              <w:jc w:val="right"/>
            </w:pPr>
            <w:r>
              <w:t xml:space="preserve">(Instructions </w:t>
            </w:r>
            <w:r w:rsidR="004F7090">
              <w:fldChar w:fldCharType="begin"/>
            </w:r>
            <w:r w:rsidR="004F7090">
              <w:instrText xml:space="preserve"> REF _Ref203386775 \r \h </w:instrText>
            </w:r>
            <w:r w:rsidR="004F7090">
              <w:fldChar w:fldCharType="separate"/>
            </w:r>
            <w:r w:rsidR="0033081C">
              <w:t>5</w:t>
            </w:r>
            <w:r w:rsidR="004F7090">
              <w:t>.10</w:t>
            </w:r>
            <w:r w:rsidR="004F7090">
              <w:fldChar w:fldCharType="end"/>
            </w:r>
            <w:r>
              <w:t>)</w:t>
            </w:r>
          </w:p>
        </w:tc>
        <w:tc>
          <w:tcPr>
            <w:tcW w:w="2982" w:type="dxa"/>
            <w:tcBorders>
              <w:left w:val="single" w:sz="4" w:space="0" w:color="auto"/>
            </w:tcBorders>
          </w:tcPr>
          <w:p w14:paraId="688B5C3B" w14:textId="4E4A28CF" w:rsidR="00077817" w:rsidRDefault="00077817" w:rsidP="00B55A00">
            <w:pPr>
              <w:pStyle w:val="TIIReporttext"/>
            </w:pPr>
            <w:r>
              <w:t>N/A</w:t>
            </w:r>
          </w:p>
        </w:tc>
        <w:tc>
          <w:tcPr>
            <w:tcW w:w="3487" w:type="dxa"/>
          </w:tcPr>
          <w:p w14:paraId="455E2B22" w14:textId="25C10232" w:rsidR="00077817" w:rsidRDefault="00077817" w:rsidP="00B55A00">
            <w:pPr>
              <w:pStyle w:val="TIIReporttext"/>
            </w:pPr>
            <w:r>
              <w:t>N/A</w:t>
            </w:r>
          </w:p>
        </w:tc>
      </w:tr>
    </w:tbl>
    <w:p w14:paraId="1655DE2F" w14:textId="77777777" w:rsidR="00077817" w:rsidRPr="00B55A00" w:rsidRDefault="00077817" w:rsidP="00B55A00">
      <w:pPr>
        <w:pStyle w:val="TIIReporttext"/>
      </w:pPr>
    </w:p>
    <w:tbl>
      <w:tblPr>
        <w:tblStyle w:val="TableGrid"/>
        <w:tblW w:w="0" w:type="auto"/>
        <w:tblLook w:val="04A0" w:firstRow="1" w:lastRow="0" w:firstColumn="1" w:lastColumn="0" w:noHBand="0" w:noVBand="1"/>
      </w:tblPr>
      <w:tblGrid>
        <w:gridCol w:w="2552"/>
        <w:gridCol w:w="1559"/>
        <w:gridCol w:w="1418"/>
        <w:gridCol w:w="1683"/>
        <w:gridCol w:w="1804"/>
      </w:tblGrid>
      <w:tr w:rsidR="00077817" w14:paraId="143C09C8" w14:textId="77777777" w:rsidTr="6ED075EB">
        <w:tc>
          <w:tcPr>
            <w:tcW w:w="2552" w:type="dxa"/>
            <w:tcBorders>
              <w:top w:val="nil"/>
              <w:left w:val="nil"/>
              <w:bottom w:val="nil"/>
              <w:right w:val="single" w:sz="4" w:space="0" w:color="auto"/>
            </w:tcBorders>
            <w:vAlign w:val="center"/>
          </w:tcPr>
          <w:p w14:paraId="668DFBAD" w14:textId="7CA0641F" w:rsidR="00077817" w:rsidRDefault="00077817" w:rsidP="00077817">
            <w:pPr>
              <w:pStyle w:val="TIIReporttext"/>
              <w:jc w:val="right"/>
            </w:pPr>
            <w:r>
              <w:t>Timetable for Competition</w:t>
            </w:r>
          </w:p>
        </w:tc>
        <w:tc>
          <w:tcPr>
            <w:tcW w:w="1559" w:type="dxa"/>
            <w:tcBorders>
              <w:left w:val="single" w:sz="4" w:space="0" w:color="auto"/>
            </w:tcBorders>
          </w:tcPr>
          <w:p w14:paraId="6FFD00C6" w14:textId="06EC3E94" w:rsidR="00077817" w:rsidRDefault="00077817" w:rsidP="00B55A00">
            <w:pPr>
              <w:pStyle w:val="TIIReporttext"/>
            </w:pPr>
            <w:r>
              <w:t>Contract Notice date</w:t>
            </w:r>
          </w:p>
        </w:tc>
        <w:tc>
          <w:tcPr>
            <w:tcW w:w="1418" w:type="dxa"/>
            <w:vAlign w:val="center"/>
          </w:tcPr>
          <w:p w14:paraId="58139F78" w14:textId="78D92821" w:rsidR="00077817" w:rsidRPr="000011AA" w:rsidRDefault="00077817" w:rsidP="00077817">
            <w:pPr>
              <w:pStyle w:val="TIIReporttext"/>
              <w:jc w:val="left"/>
            </w:pPr>
            <w:r w:rsidRPr="000011AA">
              <w:t xml:space="preserve">As per </w:t>
            </w:r>
            <w:proofErr w:type="spellStart"/>
            <w:r w:rsidRPr="000011AA">
              <w:t>eTenders</w:t>
            </w:r>
            <w:proofErr w:type="spellEnd"/>
          </w:p>
        </w:tc>
        <w:tc>
          <w:tcPr>
            <w:tcW w:w="1683" w:type="dxa"/>
          </w:tcPr>
          <w:p w14:paraId="03D99C09" w14:textId="7CE31D62" w:rsidR="00077817" w:rsidRDefault="00077817" w:rsidP="00B55A00">
            <w:pPr>
              <w:pStyle w:val="TIIReporttext"/>
            </w:pPr>
            <w:r>
              <w:t>Reference:</w:t>
            </w:r>
          </w:p>
        </w:tc>
        <w:tc>
          <w:tcPr>
            <w:tcW w:w="1804" w:type="dxa"/>
          </w:tcPr>
          <w:p w14:paraId="4E43A5CA" w14:textId="011E27A2" w:rsidR="00077817" w:rsidRPr="000011AA" w:rsidRDefault="00077817" w:rsidP="00B55A00">
            <w:pPr>
              <w:pStyle w:val="TIIReporttext"/>
            </w:pPr>
            <w:r w:rsidRPr="000011AA">
              <w:t xml:space="preserve">As detailed on </w:t>
            </w:r>
            <w:proofErr w:type="spellStart"/>
            <w:r w:rsidRPr="000011AA">
              <w:t>eTenders</w:t>
            </w:r>
            <w:proofErr w:type="spellEnd"/>
          </w:p>
        </w:tc>
      </w:tr>
      <w:tr w:rsidR="00077817" w14:paraId="73836087" w14:textId="77777777" w:rsidTr="6ED075EB">
        <w:tc>
          <w:tcPr>
            <w:tcW w:w="2552" w:type="dxa"/>
            <w:tcBorders>
              <w:top w:val="nil"/>
              <w:left w:val="nil"/>
              <w:bottom w:val="nil"/>
              <w:right w:val="single" w:sz="4" w:space="0" w:color="auto"/>
            </w:tcBorders>
          </w:tcPr>
          <w:p w14:paraId="5E4FF780" w14:textId="77777777" w:rsidR="00077817" w:rsidRDefault="00077817" w:rsidP="00B55A00">
            <w:pPr>
              <w:pStyle w:val="TIIReporttext"/>
            </w:pPr>
          </w:p>
        </w:tc>
        <w:tc>
          <w:tcPr>
            <w:tcW w:w="2977" w:type="dxa"/>
            <w:gridSpan w:val="2"/>
            <w:tcBorders>
              <w:left w:val="single" w:sz="4" w:space="0" w:color="auto"/>
            </w:tcBorders>
          </w:tcPr>
          <w:p w14:paraId="175E2347" w14:textId="6E197A28" w:rsidR="00077817" w:rsidRDefault="00077817" w:rsidP="00B55A00">
            <w:pPr>
              <w:pStyle w:val="TIIReporttext"/>
            </w:pPr>
            <w:r>
              <w:t>Issue Tender Documents</w:t>
            </w:r>
          </w:p>
        </w:tc>
        <w:tc>
          <w:tcPr>
            <w:tcW w:w="3487" w:type="dxa"/>
            <w:gridSpan w:val="2"/>
          </w:tcPr>
          <w:p w14:paraId="6D11C063" w14:textId="78D92821" w:rsidR="00077817" w:rsidRPr="000011AA" w:rsidRDefault="09DBDC78" w:rsidP="6ED075EB">
            <w:pPr>
              <w:pStyle w:val="TIIReporttext"/>
              <w:jc w:val="left"/>
            </w:pPr>
            <w:r>
              <w:t xml:space="preserve">As per </w:t>
            </w:r>
            <w:proofErr w:type="spellStart"/>
            <w:r>
              <w:t>eTenders</w:t>
            </w:r>
            <w:proofErr w:type="spellEnd"/>
          </w:p>
          <w:p w14:paraId="62445BD2" w14:textId="1A9E1152" w:rsidR="00077817" w:rsidRPr="000011AA" w:rsidRDefault="00077817" w:rsidP="00B55A00">
            <w:pPr>
              <w:pStyle w:val="TIIReporttext"/>
            </w:pPr>
          </w:p>
        </w:tc>
      </w:tr>
      <w:tr w:rsidR="00077817" w14:paraId="295301F9" w14:textId="77777777" w:rsidTr="6ED075EB">
        <w:tc>
          <w:tcPr>
            <w:tcW w:w="2552" w:type="dxa"/>
            <w:tcBorders>
              <w:top w:val="nil"/>
              <w:left w:val="nil"/>
              <w:bottom w:val="nil"/>
              <w:right w:val="single" w:sz="4" w:space="0" w:color="auto"/>
            </w:tcBorders>
          </w:tcPr>
          <w:p w14:paraId="121B01B3" w14:textId="77777777" w:rsidR="00077817" w:rsidRDefault="00077817" w:rsidP="00B55A00">
            <w:pPr>
              <w:pStyle w:val="TIIReporttext"/>
            </w:pPr>
          </w:p>
        </w:tc>
        <w:tc>
          <w:tcPr>
            <w:tcW w:w="2977" w:type="dxa"/>
            <w:gridSpan w:val="2"/>
            <w:tcBorders>
              <w:left w:val="single" w:sz="4" w:space="0" w:color="auto"/>
            </w:tcBorders>
          </w:tcPr>
          <w:p w14:paraId="3B76275D" w14:textId="4D2B0136" w:rsidR="00077817" w:rsidRDefault="00077817" w:rsidP="00B55A00">
            <w:pPr>
              <w:pStyle w:val="TIIReporttext"/>
            </w:pPr>
            <w:r>
              <w:t>Receipt of Tenders:</w:t>
            </w:r>
          </w:p>
        </w:tc>
        <w:tc>
          <w:tcPr>
            <w:tcW w:w="3487" w:type="dxa"/>
            <w:gridSpan w:val="2"/>
          </w:tcPr>
          <w:p w14:paraId="7225A5B5" w14:textId="68D9C974" w:rsidR="00077817" w:rsidRPr="000011AA" w:rsidRDefault="00990D87" w:rsidP="00B55A00">
            <w:pPr>
              <w:pStyle w:val="TIIReporttext"/>
            </w:pPr>
            <w:r w:rsidRPr="000011AA">
              <w:t>As indicated under “Tender Date”</w:t>
            </w:r>
          </w:p>
        </w:tc>
      </w:tr>
      <w:tr w:rsidR="00077817" w14:paraId="460F81A9" w14:textId="77777777" w:rsidTr="6ED075EB">
        <w:tc>
          <w:tcPr>
            <w:tcW w:w="2552" w:type="dxa"/>
            <w:tcBorders>
              <w:top w:val="nil"/>
              <w:left w:val="nil"/>
              <w:bottom w:val="nil"/>
              <w:right w:val="single" w:sz="4" w:space="0" w:color="auto"/>
            </w:tcBorders>
          </w:tcPr>
          <w:p w14:paraId="0645E05B" w14:textId="77777777" w:rsidR="00077817" w:rsidRDefault="00077817" w:rsidP="00B55A00">
            <w:pPr>
              <w:pStyle w:val="TIIReporttext"/>
            </w:pPr>
          </w:p>
        </w:tc>
        <w:tc>
          <w:tcPr>
            <w:tcW w:w="2977" w:type="dxa"/>
            <w:gridSpan w:val="2"/>
            <w:tcBorders>
              <w:left w:val="single" w:sz="4" w:space="0" w:color="auto"/>
            </w:tcBorders>
          </w:tcPr>
          <w:p w14:paraId="41BCBB7B" w14:textId="4B3667FF" w:rsidR="00077817" w:rsidRDefault="00077817" w:rsidP="00B55A00">
            <w:pPr>
              <w:pStyle w:val="TIIReporttext"/>
            </w:pPr>
            <w:r>
              <w:t>Decision on Contract Award:</w:t>
            </w:r>
          </w:p>
        </w:tc>
        <w:tc>
          <w:tcPr>
            <w:tcW w:w="3487" w:type="dxa"/>
            <w:gridSpan w:val="2"/>
          </w:tcPr>
          <w:p w14:paraId="5AABDA5D" w14:textId="78D92821" w:rsidR="00077817" w:rsidRPr="000011AA" w:rsidRDefault="4A188AB9" w:rsidP="6ED075EB">
            <w:pPr>
              <w:pStyle w:val="TIIReporttext"/>
              <w:jc w:val="left"/>
            </w:pPr>
            <w:r>
              <w:t xml:space="preserve">As per </w:t>
            </w:r>
            <w:proofErr w:type="spellStart"/>
            <w:r>
              <w:t>eTenders</w:t>
            </w:r>
            <w:proofErr w:type="spellEnd"/>
          </w:p>
          <w:p w14:paraId="1121503A" w14:textId="0DE74032" w:rsidR="00077817" w:rsidRPr="000011AA" w:rsidRDefault="00077817" w:rsidP="00B55A00">
            <w:pPr>
              <w:pStyle w:val="TIIReporttext"/>
            </w:pPr>
          </w:p>
        </w:tc>
      </w:tr>
    </w:tbl>
    <w:p w14:paraId="09D4B7DE" w14:textId="273F7647" w:rsidR="00B55A00" w:rsidRDefault="00B55A00" w:rsidP="00B55A00">
      <w:pPr>
        <w:pStyle w:val="TIIReporttext"/>
      </w:pPr>
    </w:p>
    <w:tbl>
      <w:tblPr>
        <w:tblStyle w:val="TableGrid"/>
        <w:tblW w:w="0" w:type="auto"/>
        <w:tblLook w:val="04A0" w:firstRow="1" w:lastRow="0" w:firstColumn="1" w:lastColumn="0" w:noHBand="0" w:noVBand="1"/>
      </w:tblPr>
      <w:tblGrid>
        <w:gridCol w:w="2547"/>
        <w:gridCol w:w="6469"/>
      </w:tblGrid>
      <w:tr w:rsidR="00990D87" w14:paraId="1583B8B0" w14:textId="77777777" w:rsidTr="00990D87">
        <w:tc>
          <w:tcPr>
            <w:tcW w:w="2547" w:type="dxa"/>
            <w:tcBorders>
              <w:top w:val="nil"/>
              <w:left w:val="nil"/>
              <w:bottom w:val="nil"/>
              <w:right w:val="single" w:sz="4" w:space="0" w:color="auto"/>
            </w:tcBorders>
            <w:vAlign w:val="center"/>
          </w:tcPr>
          <w:p w14:paraId="26D63675" w14:textId="77777777" w:rsidR="00990D87" w:rsidRDefault="00990D87" w:rsidP="00990D87">
            <w:pPr>
              <w:pStyle w:val="TIIReporttext"/>
              <w:jc w:val="right"/>
            </w:pPr>
            <w:r>
              <w:t>Tender Date</w:t>
            </w:r>
          </w:p>
          <w:p w14:paraId="18DE6AC6" w14:textId="67FE1490" w:rsidR="00990D87" w:rsidRDefault="00990D87" w:rsidP="00990D87">
            <w:pPr>
              <w:pStyle w:val="TIIReporttext"/>
              <w:jc w:val="right"/>
            </w:pPr>
            <w:r>
              <w:t xml:space="preserve"> (Instructions </w:t>
            </w:r>
            <w:r w:rsidR="004F7090">
              <w:fldChar w:fldCharType="begin"/>
            </w:r>
            <w:r w:rsidR="004F7090">
              <w:instrText xml:space="preserve"> REF _Ref203386789 \r \h </w:instrText>
            </w:r>
            <w:r w:rsidR="004F7090">
              <w:fldChar w:fldCharType="separate"/>
            </w:r>
            <w:r w:rsidR="00AF71B0">
              <w:t>5.1</w:t>
            </w:r>
            <w:r w:rsidR="004F7090">
              <w:fldChar w:fldCharType="end"/>
            </w:r>
            <w:r>
              <w:t>)</w:t>
            </w:r>
          </w:p>
        </w:tc>
        <w:tc>
          <w:tcPr>
            <w:tcW w:w="6469" w:type="dxa"/>
            <w:tcBorders>
              <w:left w:val="single" w:sz="4" w:space="0" w:color="auto"/>
            </w:tcBorders>
          </w:tcPr>
          <w:p w14:paraId="57E3C889" w14:textId="77777777" w:rsidR="00990D87" w:rsidRDefault="00990D87" w:rsidP="00B55A00">
            <w:pPr>
              <w:pStyle w:val="TIIReporttext"/>
            </w:pPr>
            <w:r>
              <w:t>Latest date and time for submission of Tenders:</w:t>
            </w:r>
          </w:p>
          <w:p w14:paraId="27B2E83A" w14:textId="2557DD30" w:rsidR="00990D87" w:rsidRPr="0084720C" w:rsidRDefault="00C45F8F" w:rsidP="00B55A00">
            <w:pPr>
              <w:pStyle w:val="TIIReporttext"/>
              <w:rPr>
                <w:b/>
                <w:u w:val="single"/>
              </w:rPr>
            </w:pPr>
            <w:r w:rsidRPr="0084720C">
              <w:rPr>
                <w:b/>
                <w:u w:val="single"/>
              </w:rPr>
              <w:t xml:space="preserve">As indicated on </w:t>
            </w:r>
            <w:proofErr w:type="spellStart"/>
            <w:r w:rsidR="00990D87" w:rsidRPr="0084720C">
              <w:rPr>
                <w:b/>
                <w:u w:val="single"/>
              </w:rPr>
              <w:t>eTenders</w:t>
            </w:r>
            <w:proofErr w:type="spellEnd"/>
          </w:p>
        </w:tc>
      </w:tr>
    </w:tbl>
    <w:p w14:paraId="48A94F58" w14:textId="77777777" w:rsidR="00990D87" w:rsidRPr="00B55A00" w:rsidRDefault="00990D87" w:rsidP="00B55A00">
      <w:pPr>
        <w:pStyle w:val="TIIReporttext"/>
      </w:pPr>
    </w:p>
    <w:tbl>
      <w:tblPr>
        <w:tblStyle w:val="TableGrid"/>
        <w:tblW w:w="0" w:type="auto"/>
        <w:tblLook w:val="04A0" w:firstRow="1" w:lastRow="0" w:firstColumn="1" w:lastColumn="0" w:noHBand="0" w:noVBand="1"/>
      </w:tblPr>
      <w:tblGrid>
        <w:gridCol w:w="2547"/>
        <w:gridCol w:w="6469"/>
      </w:tblGrid>
      <w:tr w:rsidR="00990D87" w14:paraId="079ABCA5" w14:textId="77777777" w:rsidTr="00990D87">
        <w:tc>
          <w:tcPr>
            <w:tcW w:w="2547" w:type="dxa"/>
            <w:tcBorders>
              <w:top w:val="nil"/>
              <w:left w:val="nil"/>
              <w:bottom w:val="nil"/>
              <w:right w:val="single" w:sz="4" w:space="0" w:color="auto"/>
            </w:tcBorders>
            <w:vAlign w:val="center"/>
          </w:tcPr>
          <w:p w14:paraId="58EBD246" w14:textId="77777777" w:rsidR="00990D87" w:rsidRDefault="00990D87" w:rsidP="00990D87">
            <w:pPr>
              <w:pStyle w:val="TIIReporttext"/>
              <w:jc w:val="right"/>
            </w:pPr>
            <w:r>
              <w:t>Tender submissions (in writing) must be sent to</w:t>
            </w:r>
          </w:p>
          <w:p w14:paraId="47393B00" w14:textId="4009B034" w:rsidR="00990D87" w:rsidRDefault="00990D87" w:rsidP="00990D87">
            <w:pPr>
              <w:pStyle w:val="TIIReporttext"/>
              <w:jc w:val="right"/>
            </w:pPr>
            <w:r>
              <w:t xml:space="preserve">(Instructions </w:t>
            </w:r>
            <w:r w:rsidR="004F7090">
              <w:fldChar w:fldCharType="begin"/>
            </w:r>
            <w:r w:rsidR="004F7090">
              <w:instrText xml:space="preserve"> REF _Ref203386800 \r \h </w:instrText>
            </w:r>
            <w:r w:rsidR="004F7090">
              <w:fldChar w:fldCharType="separate"/>
            </w:r>
            <w:r w:rsidR="00AF71B0">
              <w:t>5.1</w:t>
            </w:r>
            <w:r w:rsidR="004F7090">
              <w:fldChar w:fldCharType="end"/>
            </w:r>
            <w:r>
              <w:t>)</w:t>
            </w:r>
          </w:p>
        </w:tc>
        <w:tc>
          <w:tcPr>
            <w:tcW w:w="6469" w:type="dxa"/>
            <w:tcBorders>
              <w:left w:val="single" w:sz="4" w:space="0" w:color="auto"/>
            </w:tcBorders>
          </w:tcPr>
          <w:p w14:paraId="7999428B" w14:textId="6E8D0CEF" w:rsidR="00990D87" w:rsidRDefault="00C45F8F" w:rsidP="00C7646F">
            <w:pPr>
              <w:pStyle w:val="TIIReporttext"/>
            </w:pPr>
            <w:r>
              <w:t xml:space="preserve">To be submitted via </w:t>
            </w:r>
            <w:proofErr w:type="spellStart"/>
            <w:r>
              <w:t>eTenders</w:t>
            </w:r>
            <w:proofErr w:type="spellEnd"/>
            <w:r w:rsidR="00921813">
              <w:t xml:space="preserve"> </w:t>
            </w:r>
          </w:p>
        </w:tc>
      </w:tr>
      <w:tr w:rsidR="00990D87" w14:paraId="70ED7002" w14:textId="77777777" w:rsidTr="00990D87">
        <w:tc>
          <w:tcPr>
            <w:tcW w:w="2547" w:type="dxa"/>
            <w:tcBorders>
              <w:top w:val="nil"/>
              <w:left w:val="nil"/>
              <w:bottom w:val="nil"/>
              <w:right w:val="single" w:sz="4" w:space="0" w:color="auto"/>
            </w:tcBorders>
          </w:tcPr>
          <w:p w14:paraId="5643BA04" w14:textId="77777777" w:rsidR="00990D87" w:rsidRDefault="00990D87" w:rsidP="00C7646F">
            <w:pPr>
              <w:pStyle w:val="TIIReporttext"/>
            </w:pPr>
          </w:p>
        </w:tc>
        <w:tc>
          <w:tcPr>
            <w:tcW w:w="6469" w:type="dxa"/>
            <w:tcBorders>
              <w:left w:val="single" w:sz="4" w:space="0" w:color="auto"/>
            </w:tcBorders>
          </w:tcPr>
          <w:p w14:paraId="7F440E81" w14:textId="60D76CF5" w:rsidR="00990D87" w:rsidRDefault="00990D87" w:rsidP="00990D87">
            <w:pPr>
              <w:pStyle w:val="TIIReporttext"/>
            </w:pPr>
          </w:p>
        </w:tc>
      </w:tr>
      <w:tr w:rsidR="00990D87" w14:paraId="596E9213" w14:textId="77777777" w:rsidTr="00990D87">
        <w:tc>
          <w:tcPr>
            <w:tcW w:w="2547" w:type="dxa"/>
            <w:tcBorders>
              <w:top w:val="nil"/>
              <w:left w:val="nil"/>
              <w:bottom w:val="nil"/>
              <w:right w:val="single" w:sz="4" w:space="0" w:color="auto"/>
            </w:tcBorders>
          </w:tcPr>
          <w:p w14:paraId="25A265D0" w14:textId="77777777" w:rsidR="00990D87" w:rsidRDefault="00990D87" w:rsidP="00990D87">
            <w:pPr>
              <w:pStyle w:val="TIIReporttext"/>
              <w:jc w:val="right"/>
            </w:pPr>
            <w:r>
              <w:t>Delivery by</w:t>
            </w:r>
          </w:p>
          <w:p w14:paraId="5FEEF463" w14:textId="3F6F0869" w:rsidR="00990D87" w:rsidRDefault="00990D87" w:rsidP="00990D87">
            <w:pPr>
              <w:pStyle w:val="TIIReporttext"/>
              <w:jc w:val="right"/>
            </w:pPr>
            <w:r>
              <w:t xml:space="preserve">(Instructions </w:t>
            </w:r>
            <w:r w:rsidR="004F7090">
              <w:fldChar w:fldCharType="begin"/>
            </w:r>
            <w:r w:rsidR="004F7090">
              <w:instrText xml:space="preserve"> REF _Ref203386809 \r \h </w:instrText>
            </w:r>
            <w:r w:rsidR="004F7090">
              <w:fldChar w:fldCharType="separate"/>
            </w:r>
            <w:r w:rsidR="00AF71B0">
              <w:t>5.1</w:t>
            </w:r>
            <w:r w:rsidR="004F7090">
              <w:fldChar w:fldCharType="end"/>
            </w:r>
            <w:r>
              <w:t>)</w:t>
            </w:r>
          </w:p>
        </w:tc>
        <w:tc>
          <w:tcPr>
            <w:tcW w:w="6469" w:type="dxa"/>
            <w:tcBorders>
              <w:left w:val="single" w:sz="4" w:space="0" w:color="auto"/>
            </w:tcBorders>
          </w:tcPr>
          <w:p w14:paraId="68E8E57A" w14:textId="01702991" w:rsidR="00990D87" w:rsidRDefault="00990D87" w:rsidP="00990D87">
            <w:pPr>
              <w:pStyle w:val="TIIReporttext"/>
            </w:pPr>
            <w:r>
              <w:t>Tenderers must make their submission electronically via the electronic post-box on e-</w:t>
            </w:r>
            <w:r w:rsidR="00D73844">
              <w:t>Tenders</w:t>
            </w:r>
            <w:r>
              <w:t xml:space="preserve">.  Please note that you must click “submit response”. Tenderers are hereby notified that the “submit response” button will be disabled automatically upon the expiration of the deadline for receipt of Tenders. </w:t>
            </w:r>
          </w:p>
          <w:p w14:paraId="6D2256F3" w14:textId="49B85D46" w:rsidR="00990D87" w:rsidRDefault="00990D87" w:rsidP="00990D87">
            <w:pPr>
              <w:pStyle w:val="TIIReporttext"/>
            </w:pPr>
            <w:r>
              <w:t>Other than in exceptional circumstances (as determined by the Authority), consideration will not be given to any Tender received after the deadline for submission of Tenders.</w:t>
            </w:r>
          </w:p>
        </w:tc>
      </w:tr>
    </w:tbl>
    <w:p w14:paraId="1C64C64D" w14:textId="33AAAA98" w:rsidR="00C7646F" w:rsidRDefault="00C7646F" w:rsidP="00C7646F">
      <w:pPr>
        <w:pStyle w:val="TIIReporttext"/>
      </w:pPr>
    </w:p>
    <w:tbl>
      <w:tblPr>
        <w:tblStyle w:val="TableGrid"/>
        <w:tblW w:w="0" w:type="auto"/>
        <w:tblLook w:val="04A0" w:firstRow="1" w:lastRow="0" w:firstColumn="1" w:lastColumn="0" w:noHBand="0" w:noVBand="1"/>
      </w:tblPr>
      <w:tblGrid>
        <w:gridCol w:w="2547"/>
        <w:gridCol w:w="2982"/>
        <w:gridCol w:w="3487"/>
      </w:tblGrid>
      <w:tr w:rsidR="00990D87" w14:paraId="7A2327EE" w14:textId="77777777" w:rsidTr="00990D87">
        <w:tc>
          <w:tcPr>
            <w:tcW w:w="2547" w:type="dxa"/>
            <w:vMerge w:val="restart"/>
            <w:tcBorders>
              <w:top w:val="nil"/>
              <w:left w:val="nil"/>
              <w:right w:val="single" w:sz="4" w:space="0" w:color="auto"/>
            </w:tcBorders>
            <w:vAlign w:val="center"/>
          </w:tcPr>
          <w:p w14:paraId="7770597C" w14:textId="77777777" w:rsidR="00990D87" w:rsidRDefault="00990D87" w:rsidP="00990D87">
            <w:pPr>
              <w:pStyle w:val="TIIReporttext"/>
              <w:jc w:val="right"/>
            </w:pPr>
            <w:r>
              <w:t>Copies</w:t>
            </w:r>
          </w:p>
          <w:p w14:paraId="7756EFD6" w14:textId="6F9D372D" w:rsidR="00990D87" w:rsidRDefault="00990D87" w:rsidP="00990D87">
            <w:pPr>
              <w:pStyle w:val="TIIReporttext"/>
              <w:jc w:val="right"/>
            </w:pPr>
            <w:r>
              <w:t xml:space="preserve">(Instruction </w:t>
            </w:r>
            <w:r w:rsidR="004F7090">
              <w:fldChar w:fldCharType="begin"/>
            </w:r>
            <w:r w:rsidR="004F7090">
              <w:instrText xml:space="preserve"> REF _Ref203386819 \r \h </w:instrText>
            </w:r>
            <w:r w:rsidR="004F7090">
              <w:fldChar w:fldCharType="separate"/>
            </w:r>
            <w:r w:rsidR="00AF71B0">
              <w:t>5.2</w:t>
            </w:r>
            <w:r w:rsidR="004F7090">
              <w:fldChar w:fldCharType="end"/>
            </w:r>
            <w:r>
              <w:t>)</w:t>
            </w:r>
          </w:p>
        </w:tc>
        <w:tc>
          <w:tcPr>
            <w:tcW w:w="2982" w:type="dxa"/>
            <w:tcBorders>
              <w:left w:val="single" w:sz="4" w:space="0" w:color="auto"/>
            </w:tcBorders>
          </w:tcPr>
          <w:p w14:paraId="5D3BD50F" w14:textId="2D4E3433" w:rsidR="00990D87" w:rsidRDefault="00990D87" w:rsidP="00990D87">
            <w:pPr>
              <w:pStyle w:val="TIIReporttext"/>
              <w:jc w:val="left"/>
            </w:pPr>
            <w:r>
              <w:t>Number of paper copies of Tender</w:t>
            </w:r>
          </w:p>
        </w:tc>
        <w:tc>
          <w:tcPr>
            <w:tcW w:w="3487" w:type="dxa"/>
          </w:tcPr>
          <w:p w14:paraId="5B698514" w14:textId="1DB4B8D3" w:rsidR="00990D87" w:rsidRDefault="00990D87" w:rsidP="00C7646F">
            <w:pPr>
              <w:pStyle w:val="TIIReporttext"/>
            </w:pPr>
            <w:r>
              <w:t>None – One Electronic Copy</w:t>
            </w:r>
          </w:p>
        </w:tc>
      </w:tr>
      <w:tr w:rsidR="00990D87" w14:paraId="03E88FEF" w14:textId="77777777" w:rsidTr="00990D87">
        <w:tc>
          <w:tcPr>
            <w:tcW w:w="2547" w:type="dxa"/>
            <w:vMerge/>
            <w:tcBorders>
              <w:left w:val="nil"/>
              <w:bottom w:val="nil"/>
              <w:right w:val="single" w:sz="4" w:space="0" w:color="auto"/>
            </w:tcBorders>
          </w:tcPr>
          <w:p w14:paraId="31BFC33B" w14:textId="77777777" w:rsidR="00990D87" w:rsidRDefault="00990D87" w:rsidP="00C7646F">
            <w:pPr>
              <w:pStyle w:val="TIIReporttext"/>
            </w:pPr>
          </w:p>
        </w:tc>
        <w:tc>
          <w:tcPr>
            <w:tcW w:w="2982" w:type="dxa"/>
            <w:tcBorders>
              <w:left w:val="single" w:sz="4" w:space="0" w:color="auto"/>
            </w:tcBorders>
          </w:tcPr>
          <w:p w14:paraId="24B18C52" w14:textId="0786765D" w:rsidR="00990D87" w:rsidRDefault="00990D87" w:rsidP="00990D87">
            <w:pPr>
              <w:pStyle w:val="TIIReporttext"/>
              <w:jc w:val="left"/>
            </w:pPr>
            <w:r>
              <w:t>Number and type of Electronic Copies of Tender:</w:t>
            </w:r>
          </w:p>
        </w:tc>
        <w:tc>
          <w:tcPr>
            <w:tcW w:w="3487" w:type="dxa"/>
          </w:tcPr>
          <w:p w14:paraId="4A60F01E" w14:textId="77568D13" w:rsidR="00990D87" w:rsidRDefault="00990D87" w:rsidP="00C7646F">
            <w:pPr>
              <w:pStyle w:val="TIIReporttext"/>
            </w:pPr>
            <w:r>
              <w:t>One</w:t>
            </w:r>
          </w:p>
        </w:tc>
      </w:tr>
    </w:tbl>
    <w:p w14:paraId="355F61B6" w14:textId="4E6F1853" w:rsidR="00990D87" w:rsidRDefault="00990D87" w:rsidP="00C7646F">
      <w:pPr>
        <w:pStyle w:val="TIIReporttext"/>
      </w:pPr>
    </w:p>
    <w:tbl>
      <w:tblPr>
        <w:tblStyle w:val="TableGrid"/>
        <w:tblW w:w="0" w:type="auto"/>
        <w:tblLook w:val="04A0" w:firstRow="1" w:lastRow="0" w:firstColumn="1" w:lastColumn="0" w:noHBand="0" w:noVBand="1"/>
      </w:tblPr>
      <w:tblGrid>
        <w:gridCol w:w="2547"/>
        <w:gridCol w:w="6469"/>
      </w:tblGrid>
      <w:tr w:rsidR="00990D87" w14:paraId="0C75F7E9" w14:textId="77777777" w:rsidTr="00990D87">
        <w:tc>
          <w:tcPr>
            <w:tcW w:w="2547" w:type="dxa"/>
            <w:tcBorders>
              <w:top w:val="nil"/>
              <w:left w:val="nil"/>
              <w:bottom w:val="nil"/>
              <w:right w:val="single" w:sz="4" w:space="0" w:color="auto"/>
            </w:tcBorders>
            <w:vAlign w:val="center"/>
          </w:tcPr>
          <w:p w14:paraId="4B69C0AB" w14:textId="77777777" w:rsidR="00990D87" w:rsidRDefault="00990D87" w:rsidP="00990D87">
            <w:pPr>
              <w:pStyle w:val="TIIReporttext"/>
              <w:jc w:val="right"/>
            </w:pPr>
            <w:r>
              <w:lastRenderedPageBreak/>
              <w:t>Other</w:t>
            </w:r>
          </w:p>
          <w:p w14:paraId="690DE1CD" w14:textId="1AF21A64" w:rsidR="00990D87" w:rsidRDefault="00990D87" w:rsidP="00990D87">
            <w:pPr>
              <w:pStyle w:val="TIIReporttext"/>
              <w:jc w:val="right"/>
            </w:pPr>
            <w:r>
              <w:t xml:space="preserve">(Instructions </w:t>
            </w:r>
            <w:r w:rsidR="004F7090">
              <w:fldChar w:fldCharType="begin"/>
            </w:r>
            <w:r w:rsidR="004F7090">
              <w:instrText xml:space="preserve"> REF _Ref203386828 \r \h </w:instrText>
            </w:r>
            <w:r w:rsidR="004F7090">
              <w:fldChar w:fldCharType="separate"/>
            </w:r>
            <w:r w:rsidR="00AF71B0">
              <w:t>2.4</w:t>
            </w:r>
            <w:r w:rsidR="004F7090">
              <w:fldChar w:fldCharType="end"/>
            </w:r>
            <w:r>
              <w:t>)</w:t>
            </w:r>
          </w:p>
        </w:tc>
        <w:tc>
          <w:tcPr>
            <w:tcW w:w="6469" w:type="dxa"/>
            <w:tcBorders>
              <w:left w:val="single" w:sz="4" w:space="0" w:color="auto"/>
            </w:tcBorders>
          </w:tcPr>
          <w:p w14:paraId="549C5501" w14:textId="05D058D6" w:rsidR="00990D87" w:rsidRDefault="00990D87" w:rsidP="00C7646F">
            <w:pPr>
              <w:pStyle w:val="TIIReporttext"/>
            </w:pPr>
            <w:r>
              <w:t>N/A</w:t>
            </w:r>
          </w:p>
        </w:tc>
      </w:tr>
    </w:tbl>
    <w:p w14:paraId="1704FCE6" w14:textId="24ECC53D" w:rsidR="00990D87" w:rsidRDefault="00990D87" w:rsidP="00C7646F">
      <w:pPr>
        <w:pStyle w:val="TIIReporttext"/>
      </w:pPr>
    </w:p>
    <w:tbl>
      <w:tblPr>
        <w:tblStyle w:val="TableGrid"/>
        <w:tblW w:w="0" w:type="auto"/>
        <w:tblLook w:val="04A0" w:firstRow="1" w:lastRow="0" w:firstColumn="1" w:lastColumn="0" w:noHBand="0" w:noVBand="1"/>
      </w:tblPr>
      <w:tblGrid>
        <w:gridCol w:w="2547"/>
        <w:gridCol w:w="2977"/>
        <w:gridCol w:w="3492"/>
      </w:tblGrid>
      <w:tr w:rsidR="00990D87" w14:paraId="6ED7104C" w14:textId="77777777" w:rsidTr="3802A6C5">
        <w:tc>
          <w:tcPr>
            <w:tcW w:w="2547" w:type="dxa"/>
            <w:tcBorders>
              <w:top w:val="nil"/>
              <w:left w:val="nil"/>
              <w:bottom w:val="nil"/>
              <w:right w:val="single" w:sz="4" w:space="0" w:color="auto"/>
            </w:tcBorders>
          </w:tcPr>
          <w:p w14:paraId="40363567" w14:textId="77777777" w:rsidR="00A72990" w:rsidRDefault="00A72990" w:rsidP="00A72990">
            <w:pPr>
              <w:pStyle w:val="TIIReporttext"/>
              <w:jc w:val="right"/>
            </w:pPr>
            <w:r>
              <w:t>Tender Documents</w:t>
            </w:r>
          </w:p>
          <w:p w14:paraId="455BB997" w14:textId="5D82163A" w:rsidR="00990D87" w:rsidRDefault="00A72990" w:rsidP="00A72990">
            <w:pPr>
              <w:pStyle w:val="TIIReporttext"/>
              <w:jc w:val="right"/>
            </w:pPr>
            <w:r>
              <w:t xml:space="preserve">(Instructions </w:t>
            </w:r>
            <w:r w:rsidR="004F7090">
              <w:fldChar w:fldCharType="begin"/>
            </w:r>
            <w:r w:rsidR="004F7090">
              <w:instrText xml:space="preserve"> REF _Ref203386837 \r \h </w:instrText>
            </w:r>
            <w:r w:rsidR="004F7090">
              <w:fldChar w:fldCharType="separate"/>
            </w:r>
            <w:r w:rsidR="00AF71B0">
              <w:t>5.2</w:t>
            </w:r>
            <w:r w:rsidR="004F7090">
              <w:fldChar w:fldCharType="end"/>
            </w:r>
            <w:r>
              <w:t>)</w:t>
            </w:r>
          </w:p>
        </w:tc>
        <w:tc>
          <w:tcPr>
            <w:tcW w:w="6469" w:type="dxa"/>
            <w:gridSpan w:val="2"/>
            <w:tcBorders>
              <w:left w:val="single" w:sz="4" w:space="0" w:color="auto"/>
            </w:tcBorders>
          </w:tcPr>
          <w:p w14:paraId="4B7A2F7D" w14:textId="46D4B0EF" w:rsidR="00990D87" w:rsidRDefault="00990D87" w:rsidP="00990D87">
            <w:pPr>
              <w:pStyle w:val="TIIReporttext"/>
            </w:pPr>
            <w:r>
              <w:t xml:space="preserve">Attached to these Instructions are the following </w:t>
            </w:r>
            <w:r w:rsidR="00D73844">
              <w:t>Documents</w:t>
            </w:r>
            <w:r>
              <w:t xml:space="preserve">, divided into the two categories set out below: </w:t>
            </w:r>
          </w:p>
          <w:p w14:paraId="297CB178" w14:textId="437BCFEA" w:rsidR="00990D87" w:rsidRPr="00A72990" w:rsidRDefault="00990D87" w:rsidP="00990D87">
            <w:pPr>
              <w:pStyle w:val="TIIReporttext"/>
              <w:rPr>
                <w:i/>
                <w:iCs/>
              </w:rPr>
            </w:pPr>
            <w:r w:rsidRPr="00A72990">
              <w:rPr>
                <w:i/>
                <w:iCs/>
              </w:rPr>
              <w:t xml:space="preserve">Documents to be included in the </w:t>
            </w:r>
            <w:r w:rsidR="00C45F8F">
              <w:rPr>
                <w:i/>
                <w:iCs/>
              </w:rPr>
              <w:t>Framework Agreement</w:t>
            </w:r>
            <w:r w:rsidRPr="00A72990">
              <w:rPr>
                <w:i/>
                <w:iCs/>
              </w:rPr>
              <w:t>:</w:t>
            </w:r>
          </w:p>
          <w:p w14:paraId="140B306E" w14:textId="77777777" w:rsidR="00C45F8F" w:rsidRDefault="00C45F8F" w:rsidP="00C45F8F">
            <w:pPr>
              <w:pStyle w:val="TIIBulletList"/>
            </w:pPr>
            <w:r>
              <w:t>Works Requirements (Volume A);</w:t>
            </w:r>
          </w:p>
          <w:p w14:paraId="68D2ED10" w14:textId="5C7445EE" w:rsidR="00990D87" w:rsidRDefault="00990D87" w:rsidP="00990D87">
            <w:pPr>
              <w:pStyle w:val="TIIBulletList"/>
            </w:pPr>
            <w:r>
              <w:t>Completed Pricing Document (Volume C);</w:t>
            </w:r>
          </w:p>
          <w:p w14:paraId="73AB9E37" w14:textId="4A7A8BEE" w:rsidR="000E11F2" w:rsidRDefault="000E11F2" w:rsidP="000E11F2">
            <w:pPr>
              <w:pStyle w:val="TIIBulletList"/>
            </w:pPr>
            <w:r>
              <w:t>Completed Framework Agreement (Volume D);</w:t>
            </w:r>
          </w:p>
          <w:p w14:paraId="2D7765E7" w14:textId="0CAE1B77" w:rsidR="000E11F2" w:rsidRDefault="000E11F2" w:rsidP="000E11F2">
            <w:pPr>
              <w:pStyle w:val="TIIBulletList"/>
            </w:pPr>
            <w:r>
              <w:t>Completed Form of Tender (</w:t>
            </w:r>
            <w:r w:rsidR="009F49E5">
              <w:fldChar w:fldCharType="begin"/>
            </w:r>
            <w:r w:rsidR="009F49E5">
              <w:instrText xml:space="preserve"> REF _Ref203388818 \h </w:instrText>
            </w:r>
            <w:r w:rsidR="009F49E5">
              <w:fldChar w:fldCharType="separate"/>
            </w:r>
            <w:r w:rsidR="009F49E5">
              <w:t>Appendix 6</w:t>
            </w:r>
            <w:r w:rsidR="009F49E5">
              <w:fldChar w:fldCharType="end"/>
            </w:r>
            <w:r>
              <w:t>); and</w:t>
            </w:r>
          </w:p>
          <w:p w14:paraId="011B93DC" w14:textId="5A0BFF7A" w:rsidR="000E11F2" w:rsidRDefault="00990D87" w:rsidP="000E11F2">
            <w:pPr>
              <w:pStyle w:val="TIIBulletList"/>
            </w:pPr>
            <w:r>
              <w:t>Works Proposals to be submitted with the Tender</w:t>
            </w:r>
            <w:r w:rsidR="000E11F2">
              <w:t>.</w:t>
            </w:r>
          </w:p>
          <w:p w14:paraId="1954E36F" w14:textId="1972D761" w:rsidR="00524A0B" w:rsidRDefault="00524A0B" w:rsidP="000E11F2">
            <w:pPr>
              <w:pStyle w:val="TIIBulletList"/>
            </w:pPr>
            <w:r>
              <w:t>Relevant elements of the submitted ESPD information</w:t>
            </w:r>
          </w:p>
          <w:p w14:paraId="65BD631A" w14:textId="6585DC81" w:rsidR="00D5331F" w:rsidRDefault="00D5331F" w:rsidP="000E11F2">
            <w:pPr>
              <w:pStyle w:val="TIIBulletList"/>
            </w:pPr>
            <w:r>
              <w:t>The Letter of Acceptance or Tender Acceptance issued by the Authority and any post-</w:t>
            </w:r>
            <w:r w:rsidR="00D73844">
              <w:t>Tender</w:t>
            </w:r>
            <w:r>
              <w:t xml:space="preserve"> clarifications listed in the letter or attached to the Tender Acceptance</w:t>
            </w:r>
          </w:p>
          <w:p w14:paraId="21A98906" w14:textId="0D3BB51A" w:rsidR="00672266" w:rsidRDefault="00672266" w:rsidP="00672266">
            <w:pPr>
              <w:pStyle w:val="TIIReporttext"/>
            </w:pPr>
            <w:r w:rsidRPr="00A72990">
              <w:rPr>
                <w:i/>
                <w:iCs/>
              </w:rPr>
              <w:t>Document for information purposes only</w:t>
            </w:r>
            <w:r>
              <w:rPr>
                <w:b/>
                <w:bCs/>
              </w:rPr>
              <w:t xml:space="preserve"> </w:t>
            </w:r>
            <w:r>
              <w:t>(</w:t>
            </w:r>
            <w:r>
              <w:rPr>
                <w:i/>
                <w:iCs/>
              </w:rPr>
              <w:t xml:space="preserve">not </w:t>
            </w:r>
            <w:r>
              <w:t xml:space="preserve">to be included in the </w:t>
            </w:r>
            <w:r w:rsidR="00C45F8F">
              <w:t>Framework Agreement</w:t>
            </w:r>
            <w:r>
              <w:t>)</w:t>
            </w:r>
            <w:r w:rsidR="00A72990">
              <w:t>:</w:t>
            </w:r>
          </w:p>
          <w:p w14:paraId="70C5593F" w14:textId="244B2D45" w:rsidR="00672266" w:rsidRDefault="00672266" w:rsidP="00672266">
            <w:pPr>
              <w:pStyle w:val="TIIBulletList"/>
            </w:pPr>
            <w:r>
              <w:t xml:space="preserve">The </w:t>
            </w:r>
            <w:r w:rsidR="00A72990">
              <w:t>Letter of Invitation to Tender;</w:t>
            </w:r>
          </w:p>
          <w:p w14:paraId="188ADF10" w14:textId="73146650" w:rsidR="00672266" w:rsidRDefault="00672266" w:rsidP="00672266">
            <w:pPr>
              <w:pStyle w:val="TIIBulletList"/>
            </w:pPr>
            <w:r>
              <w:t>These Instructions;</w:t>
            </w:r>
          </w:p>
          <w:p w14:paraId="70A5F861" w14:textId="4BC20F5A" w:rsidR="00A72990" w:rsidRDefault="00A72990" w:rsidP="00672266">
            <w:pPr>
              <w:pStyle w:val="TIIBulletList"/>
            </w:pPr>
            <w:r>
              <w:t xml:space="preserve">The </w:t>
            </w:r>
            <w:r w:rsidR="00AF0BEB">
              <w:t xml:space="preserve">remainder of the </w:t>
            </w:r>
            <w:r>
              <w:t>completed ESPD;</w:t>
            </w:r>
          </w:p>
          <w:p w14:paraId="64148F5E" w14:textId="43A5EFFF" w:rsidR="00672266" w:rsidRPr="00055C73" w:rsidRDefault="00672266" w:rsidP="00672266">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B9420B">
              <w:t>Appendix 3</w:t>
            </w:r>
            <w:r w:rsidR="00B871C2">
              <w:fldChar w:fldCharType="end"/>
            </w:r>
            <w:r>
              <w:t xml:space="preserve"> to these Instructions;</w:t>
            </w:r>
          </w:p>
          <w:p w14:paraId="276D6A72" w14:textId="2885575A" w:rsidR="00672266" w:rsidRPr="0015688E" w:rsidRDefault="00672266" w:rsidP="3802A6C5">
            <w:pPr>
              <w:pStyle w:val="TIIBulletList"/>
            </w:pPr>
            <w:r>
              <w:t xml:space="preserve">Any other information issued to Tenderers not stated to amend the Contract </w:t>
            </w:r>
            <w:r w:rsidR="00D73844">
              <w:t>Documents</w:t>
            </w:r>
            <w:r>
              <w:t>;</w:t>
            </w:r>
            <w:r w:rsidR="7B5C8281">
              <w:t xml:space="preserve"> and</w:t>
            </w:r>
          </w:p>
          <w:p w14:paraId="6AEBB04B" w14:textId="6B79EE51" w:rsidR="00990D87" w:rsidRDefault="00672266" w:rsidP="00672266">
            <w:pPr>
              <w:pStyle w:val="TIIBulletList"/>
            </w:pPr>
            <w:r>
              <w:t xml:space="preserve">Any other information submitted with Tenders and not called for in these Instructions or in post </w:t>
            </w:r>
            <w:r w:rsidR="00D73844">
              <w:t>Tender</w:t>
            </w:r>
            <w:r>
              <w:t xml:space="preserve"> clarifications</w:t>
            </w:r>
            <w:r w:rsidR="00A72990">
              <w:t>.</w:t>
            </w:r>
          </w:p>
        </w:tc>
      </w:tr>
      <w:tr w:rsidR="00990D87" w14:paraId="06C4EB1D" w14:textId="77777777" w:rsidTr="3802A6C5">
        <w:tc>
          <w:tcPr>
            <w:tcW w:w="2547" w:type="dxa"/>
            <w:tcBorders>
              <w:top w:val="nil"/>
              <w:left w:val="nil"/>
              <w:bottom w:val="nil"/>
              <w:right w:val="single" w:sz="4" w:space="0" w:color="auto"/>
            </w:tcBorders>
          </w:tcPr>
          <w:p w14:paraId="71142B29" w14:textId="77777777" w:rsidR="00990D87" w:rsidRDefault="00990D87" w:rsidP="00C7646F">
            <w:pPr>
              <w:pStyle w:val="TIIReporttext"/>
            </w:pPr>
          </w:p>
        </w:tc>
        <w:tc>
          <w:tcPr>
            <w:tcW w:w="6469" w:type="dxa"/>
            <w:gridSpan w:val="2"/>
            <w:tcBorders>
              <w:left w:val="single" w:sz="4" w:space="0" w:color="auto"/>
            </w:tcBorders>
          </w:tcPr>
          <w:p w14:paraId="2DC8ADEB" w14:textId="38D5F3DD" w:rsidR="00990D87" w:rsidRDefault="00672266" w:rsidP="00C7646F">
            <w:pPr>
              <w:pStyle w:val="TIIReporttext"/>
            </w:pPr>
            <w:r>
              <w:t>Further information may be issued as described in these Instructions</w:t>
            </w:r>
          </w:p>
        </w:tc>
      </w:tr>
      <w:tr w:rsidR="00990D87" w14:paraId="092793E1" w14:textId="77777777" w:rsidTr="3802A6C5">
        <w:tc>
          <w:tcPr>
            <w:tcW w:w="2547" w:type="dxa"/>
            <w:tcBorders>
              <w:top w:val="nil"/>
              <w:left w:val="nil"/>
              <w:bottom w:val="nil"/>
              <w:right w:val="single" w:sz="4" w:space="0" w:color="auto"/>
            </w:tcBorders>
          </w:tcPr>
          <w:p w14:paraId="7D515D3B" w14:textId="77777777" w:rsidR="00672266" w:rsidRDefault="00672266" w:rsidP="00672266">
            <w:pPr>
              <w:pStyle w:val="TIIReporttext"/>
              <w:jc w:val="right"/>
            </w:pPr>
            <w:r>
              <w:t>Deposit</w:t>
            </w:r>
          </w:p>
          <w:p w14:paraId="0915C117" w14:textId="7DDC329D" w:rsidR="00672266" w:rsidRDefault="00672266" w:rsidP="00672266">
            <w:pPr>
              <w:pStyle w:val="TIIReporttext"/>
              <w:jc w:val="right"/>
            </w:pPr>
            <w:r>
              <w:t xml:space="preserve">(Instructions </w:t>
            </w:r>
            <w:r w:rsidR="004F7090">
              <w:fldChar w:fldCharType="begin"/>
            </w:r>
            <w:r w:rsidR="004F7090">
              <w:instrText xml:space="preserve"> REF _Ref203386847 \r \h </w:instrText>
            </w:r>
            <w:r w:rsidR="004F7090">
              <w:fldChar w:fldCharType="separate"/>
            </w:r>
            <w:r w:rsidR="00801322">
              <w:t>5</w:t>
            </w:r>
            <w:r w:rsidR="004F7090">
              <w:t>.13</w:t>
            </w:r>
            <w:r w:rsidR="004F7090">
              <w:fldChar w:fldCharType="end"/>
            </w:r>
            <w:r>
              <w:t>)</w:t>
            </w:r>
          </w:p>
        </w:tc>
        <w:tc>
          <w:tcPr>
            <w:tcW w:w="2977" w:type="dxa"/>
            <w:tcBorders>
              <w:left w:val="single" w:sz="4" w:space="0" w:color="auto"/>
            </w:tcBorders>
          </w:tcPr>
          <w:p w14:paraId="6EE768B9" w14:textId="266F184F" w:rsidR="00990D87" w:rsidRDefault="00672266" w:rsidP="00672266">
            <w:pPr>
              <w:pStyle w:val="TIIReporttext"/>
              <w:jc w:val="right"/>
            </w:pPr>
            <w:r>
              <w:t xml:space="preserve">Deposit required on issue of </w:t>
            </w:r>
            <w:r w:rsidR="00D73844">
              <w:t>Tender</w:t>
            </w:r>
            <w:r>
              <w:t xml:space="preserve"> </w:t>
            </w:r>
            <w:r w:rsidR="00D73844">
              <w:t>Documents</w:t>
            </w:r>
          </w:p>
        </w:tc>
        <w:tc>
          <w:tcPr>
            <w:tcW w:w="3492" w:type="dxa"/>
          </w:tcPr>
          <w:p w14:paraId="229D5737" w14:textId="5F8189B1" w:rsidR="00990D87" w:rsidRDefault="00672266" w:rsidP="00C7646F">
            <w:pPr>
              <w:pStyle w:val="TIIReporttext"/>
            </w:pPr>
            <w:r>
              <w:t>N/A</w:t>
            </w:r>
          </w:p>
        </w:tc>
      </w:tr>
    </w:tbl>
    <w:p w14:paraId="2A57712E" w14:textId="078C3BB2" w:rsidR="00990D87" w:rsidRDefault="00990D87" w:rsidP="00C7646F">
      <w:pPr>
        <w:pStyle w:val="TIIReporttext"/>
      </w:pPr>
    </w:p>
    <w:tbl>
      <w:tblPr>
        <w:tblStyle w:val="TableGrid"/>
        <w:tblW w:w="0" w:type="auto"/>
        <w:tblLook w:val="04A0" w:firstRow="1" w:lastRow="0" w:firstColumn="1" w:lastColumn="0" w:noHBand="0" w:noVBand="1"/>
      </w:tblPr>
      <w:tblGrid>
        <w:gridCol w:w="2547"/>
        <w:gridCol w:w="6469"/>
      </w:tblGrid>
      <w:tr w:rsidR="00672266" w14:paraId="3C7F6150" w14:textId="77777777" w:rsidTr="3802A6C5">
        <w:tc>
          <w:tcPr>
            <w:tcW w:w="2547" w:type="dxa"/>
            <w:tcBorders>
              <w:top w:val="nil"/>
              <w:left w:val="nil"/>
              <w:bottom w:val="nil"/>
              <w:right w:val="single" w:sz="4" w:space="0" w:color="auto"/>
            </w:tcBorders>
          </w:tcPr>
          <w:p w14:paraId="37549A8A" w14:textId="77777777" w:rsidR="00672266" w:rsidRDefault="00672266" w:rsidP="00672266">
            <w:pPr>
              <w:pStyle w:val="TIIReporttext"/>
              <w:jc w:val="right"/>
            </w:pPr>
            <w:r>
              <w:t>Format of Tender Submissions</w:t>
            </w:r>
          </w:p>
          <w:p w14:paraId="1A03CA42" w14:textId="13B98857" w:rsidR="00672266" w:rsidRDefault="00672266" w:rsidP="00672266">
            <w:pPr>
              <w:pStyle w:val="TIIReporttext"/>
              <w:jc w:val="right"/>
            </w:pPr>
            <w:r>
              <w:t xml:space="preserve">(Instructions </w:t>
            </w:r>
            <w:r w:rsidR="003A474F">
              <w:fldChar w:fldCharType="begin"/>
            </w:r>
            <w:r w:rsidR="003A474F">
              <w:instrText xml:space="preserve"> REF _Ref203386859 \r \h </w:instrText>
            </w:r>
            <w:r w:rsidR="003A474F">
              <w:fldChar w:fldCharType="separate"/>
            </w:r>
            <w:r w:rsidR="00AF71B0">
              <w:t>5.2</w:t>
            </w:r>
            <w:r w:rsidR="003A474F">
              <w:fldChar w:fldCharType="end"/>
            </w:r>
            <w:r>
              <w:t>)</w:t>
            </w:r>
          </w:p>
        </w:tc>
        <w:tc>
          <w:tcPr>
            <w:tcW w:w="6469" w:type="dxa"/>
            <w:tcBorders>
              <w:left w:val="single" w:sz="4" w:space="0" w:color="auto"/>
            </w:tcBorders>
          </w:tcPr>
          <w:p w14:paraId="1AB9BADA" w14:textId="64D644FD" w:rsidR="00672266" w:rsidRDefault="00672266" w:rsidP="00C7646F">
            <w:pPr>
              <w:pStyle w:val="TIIReporttext"/>
            </w:pPr>
            <w:r>
              <w:t xml:space="preserve">The Tenderer’s submission should include the following </w:t>
            </w:r>
            <w:r w:rsidR="00D73844">
              <w:t>Documents</w:t>
            </w:r>
            <w:r>
              <w:t>:</w:t>
            </w:r>
          </w:p>
          <w:p w14:paraId="1F4E4428" w14:textId="20BC12BD" w:rsidR="00672266" w:rsidRPr="00823062" w:rsidRDefault="00672266" w:rsidP="009D557F">
            <w:pPr>
              <w:pStyle w:val="TIIBulletList"/>
            </w:pPr>
            <w:r>
              <w:t>Completed ESPD</w:t>
            </w:r>
            <w:r w:rsidR="00921813">
              <w:t xml:space="preserve"> (includin</w:t>
            </w:r>
            <w:r w:rsidR="00F01B48">
              <w:t xml:space="preserve">g supporting </w:t>
            </w:r>
            <w:r w:rsidR="00D73844">
              <w:t>Documents</w:t>
            </w:r>
            <w:r w:rsidR="00F01B48">
              <w:t xml:space="preserve"> and completed ESPD supporting </w:t>
            </w:r>
            <w:r w:rsidR="00D73844">
              <w:t>Document</w:t>
            </w:r>
            <w:r w:rsidR="00921813">
              <w:t>)</w:t>
            </w:r>
            <w:r>
              <w:t>;</w:t>
            </w:r>
            <w:r w:rsidR="009D557F">
              <w:t xml:space="preserve"> </w:t>
            </w:r>
          </w:p>
          <w:p w14:paraId="69520CFF" w14:textId="77777777" w:rsidR="00672266" w:rsidRDefault="00672266" w:rsidP="00672266">
            <w:pPr>
              <w:pStyle w:val="TIIBulletList"/>
            </w:pPr>
            <w:r>
              <w:lastRenderedPageBreak/>
              <w:t>Completed Pricing Document (Volume C);</w:t>
            </w:r>
          </w:p>
          <w:p w14:paraId="02FA92A1" w14:textId="0CBE716E" w:rsidR="00672266" w:rsidRDefault="00672266" w:rsidP="00672266">
            <w:pPr>
              <w:pStyle w:val="TIIBulletList"/>
            </w:pPr>
            <w:r>
              <w:t>Works Proposals;</w:t>
            </w:r>
          </w:p>
          <w:p w14:paraId="01124309" w14:textId="3B58EBCB" w:rsidR="009D557F" w:rsidRDefault="009D557F" w:rsidP="00672266">
            <w:pPr>
              <w:pStyle w:val="TIIBulletList"/>
            </w:pPr>
            <w:r>
              <w:t>Completed Form of Tender (</w:t>
            </w:r>
            <w:r w:rsidR="009F49E5">
              <w:fldChar w:fldCharType="begin"/>
            </w:r>
            <w:r w:rsidR="009F49E5">
              <w:instrText xml:space="preserve"> REF _Ref203388818 \h </w:instrText>
            </w:r>
            <w:r w:rsidR="009F49E5">
              <w:fldChar w:fldCharType="separate"/>
            </w:r>
            <w:r w:rsidR="009F49E5">
              <w:t>Appendix 6</w:t>
            </w:r>
            <w:r w:rsidR="009F49E5">
              <w:fldChar w:fldCharType="end"/>
            </w:r>
            <w:r>
              <w:t>)</w:t>
            </w:r>
          </w:p>
          <w:p w14:paraId="43D65D68" w14:textId="4E66295D" w:rsidR="00672266" w:rsidRDefault="00672266" w:rsidP="00672266">
            <w:pPr>
              <w:pStyle w:val="TIIBulletList"/>
            </w:pPr>
            <w:r>
              <w:t>Completed Form of Collateral Warranty from Specialists (where required);</w:t>
            </w:r>
            <w:r w:rsidR="597FA6EA">
              <w:t xml:space="preserve"> and</w:t>
            </w:r>
          </w:p>
          <w:p w14:paraId="1E72FDCD" w14:textId="7A726197" w:rsidR="00672266" w:rsidRDefault="00672266" w:rsidP="00672266">
            <w:pPr>
              <w:pStyle w:val="TIIBulletList"/>
            </w:pPr>
            <w:r>
              <w:t>Parent Company Guarantee (where required)</w:t>
            </w:r>
            <w:r w:rsidR="47031DB0">
              <w:t>.</w:t>
            </w:r>
          </w:p>
        </w:tc>
      </w:tr>
      <w:tr w:rsidR="00672266" w14:paraId="07806DF5" w14:textId="77777777" w:rsidTr="3802A6C5">
        <w:tc>
          <w:tcPr>
            <w:tcW w:w="2547" w:type="dxa"/>
            <w:tcBorders>
              <w:top w:val="nil"/>
              <w:left w:val="nil"/>
              <w:bottom w:val="nil"/>
              <w:right w:val="single" w:sz="4" w:space="0" w:color="auto"/>
            </w:tcBorders>
          </w:tcPr>
          <w:p w14:paraId="68C691C0" w14:textId="77777777" w:rsidR="00672266" w:rsidRDefault="00672266" w:rsidP="00672266">
            <w:pPr>
              <w:pStyle w:val="TIIReporttext"/>
              <w:jc w:val="right"/>
            </w:pPr>
            <w:r>
              <w:lastRenderedPageBreak/>
              <w:t xml:space="preserve">Language </w:t>
            </w:r>
          </w:p>
          <w:p w14:paraId="7DC50A9B" w14:textId="7AB3714A" w:rsidR="00672266" w:rsidRDefault="00672266" w:rsidP="00672266">
            <w:pPr>
              <w:pStyle w:val="TIIReporttext"/>
              <w:jc w:val="right"/>
            </w:pPr>
            <w:r>
              <w:t xml:space="preserve">(Instructions </w:t>
            </w:r>
            <w:r w:rsidR="003A474F">
              <w:fldChar w:fldCharType="begin"/>
            </w:r>
            <w:r w:rsidR="003A474F">
              <w:instrText xml:space="preserve"> REF _Ref203386868 \r \h </w:instrText>
            </w:r>
            <w:r w:rsidR="003A474F">
              <w:fldChar w:fldCharType="separate"/>
            </w:r>
            <w:r w:rsidR="00AF71B0">
              <w:t>5.3</w:t>
            </w:r>
            <w:r w:rsidR="003A474F">
              <w:fldChar w:fldCharType="end"/>
            </w:r>
            <w:r>
              <w:t>)</w:t>
            </w:r>
          </w:p>
        </w:tc>
        <w:tc>
          <w:tcPr>
            <w:tcW w:w="6469" w:type="dxa"/>
            <w:tcBorders>
              <w:left w:val="single" w:sz="4" w:space="0" w:color="auto"/>
            </w:tcBorders>
          </w:tcPr>
          <w:p w14:paraId="0B34E6A1" w14:textId="0000D783" w:rsidR="00672266" w:rsidRDefault="00672266" w:rsidP="00C7646F">
            <w:pPr>
              <w:pStyle w:val="TIIReporttext"/>
            </w:pPr>
            <w:r>
              <w:t>English</w:t>
            </w:r>
          </w:p>
        </w:tc>
      </w:tr>
    </w:tbl>
    <w:p w14:paraId="29DAE0D3" w14:textId="3B58784F" w:rsidR="00672266" w:rsidRDefault="00672266" w:rsidP="00C7646F">
      <w:pPr>
        <w:pStyle w:val="TIIReporttext"/>
      </w:pPr>
    </w:p>
    <w:tbl>
      <w:tblPr>
        <w:tblStyle w:val="TableGrid"/>
        <w:tblW w:w="0" w:type="auto"/>
        <w:tblLook w:val="04A0" w:firstRow="1" w:lastRow="0" w:firstColumn="1" w:lastColumn="0" w:noHBand="0" w:noVBand="1"/>
      </w:tblPr>
      <w:tblGrid>
        <w:gridCol w:w="2547"/>
        <w:gridCol w:w="6469"/>
      </w:tblGrid>
      <w:tr w:rsidR="00672266" w14:paraId="74EBFA8F" w14:textId="77777777" w:rsidTr="00672266">
        <w:tc>
          <w:tcPr>
            <w:tcW w:w="2547" w:type="dxa"/>
            <w:tcBorders>
              <w:top w:val="nil"/>
              <w:left w:val="nil"/>
              <w:bottom w:val="nil"/>
              <w:right w:val="single" w:sz="4" w:space="0" w:color="auto"/>
            </w:tcBorders>
          </w:tcPr>
          <w:p w14:paraId="26310420" w14:textId="77777777" w:rsidR="00672266" w:rsidRDefault="00672266" w:rsidP="00EC55EA">
            <w:pPr>
              <w:pStyle w:val="TIIReporttext"/>
              <w:keepNext/>
              <w:jc w:val="right"/>
            </w:pPr>
            <w:r>
              <w:t>Pricing</w:t>
            </w:r>
          </w:p>
          <w:p w14:paraId="1A114140" w14:textId="2471A9DA" w:rsidR="00672266" w:rsidRDefault="00672266" w:rsidP="00EC55EA">
            <w:pPr>
              <w:pStyle w:val="TIIReporttext"/>
              <w:keepNext/>
              <w:jc w:val="right"/>
            </w:pPr>
            <w:r>
              <w:t xml:space="preserve">(Instructions </w:t>
            </w:r>
            <w:r w:rsidR="003A474F">
              <w:fldChar w:fldCharType="begin"/>
            </w:r>
            <w:r w:rsidR="003A474F">
              <w:instrText xml:space="preserve"> REF _Ref203386877 \r \h </w:instrText>
            </w:r>
            <w:r w:rsidR="003A474F">
              <w:fldChar w:fldCharType="separate"/>
            </w:r>
            <w:r w:rsidR="00AF71B0">
              <w:t>5.7</w:t>
            </w:r>
            <w:r w:rsidR="003A474F">
              <w:fldChar w:fldCharType="end"/>
            </w:r>
            <w:r>
              <w:t>)</w:t>
            </w:r>
          </w:p>
        </w:tc>
        <w:tc>
          <w:tcPr>
            <w:tcW w:w="6469" w:type="dxa"/>
            <w:tcBorders>
              <w:left w:val="single" w:sz="4" w:space="0" w:color="auto"/>
            </w:tcBorders>
          </w:tcPr>
          <w:p w14:paraId="2300E8B4" w14:textId="68219D3C" w:rsidR="00672266" w:rsidRDefault="00880CC5" w:rsidP="00EC55EA">
            <w:pPr>
              <w:pStyle w:val="TIIReporttext"/>
              <w:keepNext/>
            </w:pPr>
            <w:r>
              <w:t xml:space="preserve">Pricing Format: </w:t>
            </w:r>
            <w:r w:rsidR="005A3A9E" w:rsidRPr="005A3A9E">
              <w:t>Schedule of Rates and Prices. These shall not be exceeded for work of a similar nature and complexity during the Framework unless in exceptional circumstances.</w:t>
            </w:r>
          </w:p>
        </w:tc>
      </w:tr>
    </w:tbl>
    <w:p w14:paraId="4C0C3F9F" w14:textId="612B017C" w:rsidR="00672266" w:rsidRDefault="00672266" w:rsidP="00C7646F">
      <w:pPr>
        <w:pStyle w:val="TIIReporttext"/>
      </w:pPr>
    </w:p>
    <w:tbl>
      <w:tblPr>
        <w:tblStyle w:val="TableGrid"/>
        <w:tblW w:w="0" w:type="auto"/>
        <w:tblLook w:val="04A0" w:firstRow="1" w:lastRow="0" w:firstColumn="1" w:lastColumn="0" w:noHBand="0" w:noVBand="1"/>
      </w:tblPr>
      <w:tblGrid>
        <w:gridCol w:w="2547"/>
        <w:gridCol w:w="6469"/>
      </w:tblGrid>
      <w:tr w:rsidR="005A3A9E" w14:paraId="252CFD9C" w14:textId="77777777" w:rsidTr="00B92744">
        <w:tc>
          <w:tcPr>
            <w:tcW w:w="2547" w:type="dxa"/>
            <w:tcBorders>
              <w:top w:val="nil"/>
              <w:left w:val="nil"/>
              <w:bottom w:val="nil"/>
              <w:right w:val="single" w:sz="4" w:space="0" w:color="auto"/>
            </w:tcBorders>
          </w:tcPr>
          <w:p w14:paraId="6E2B9E8F" w14:textId="2EFE1356" w:rsidR="005A3A9E" w:rsidRDefault="005A3A9E" w:rsidP="00B92744">
            <w:pPr>
              <w:pStyle w:val="TIIReporttext"/>
              <w:keepNext/>
              <w:jc w:val="right"/>
            </w:pPr>
            <w:r>
              <w:t>Substantial Completion</w:t>
            </w:r>
          </w:p>
          <w:p w14:paraId="1A6EC6F7" w14:textId="55088A1D" w:rsidR="005A3A9E" w:rsidRDefault="005A3A9E" w:rsidP="00B92744">
            <w:pPr>
              <w:pStyle w:val="TIIReporttext"/>
              <w:keepNext/>
              <w:jc w:val="right"/>
            </w:pPr>
            <w:r>
              <w:t xml:space="preserve">(Instructions </w:t>
            </w:r>
            <w:r w:rsidR="003A474F">
              <w:fldChar w:fldCharType="begin"/>
            </w:r>
            <w:r w:rsidR="003A474F">
              <w:instrText xml:space="preserve"> REF _Ref203386886 \r \h </w:instrText>
            </w:r>
            <w:r w:rsidR="003A474F">
              <w:fldChar w:fldCharType="separate"/>
            </w:r>
            <w:r w:rsidR="00AF71B0">
              <w:t>5.9</w:t>
            </w:r>
            <w:r w:rsidR="003A474F">
              <w:fldChar w:fldCharType="end"/>
            </w:r>
            <w:r>
              <w:t>)</w:t>
            </w:r>
          </w:p>
        </w:tc>
        <w:tc>
          <w:tcPr>
            <w:tcW w:w="6469" w:type="dxa"/>
            <w:tcBorders>
              <w:left w:val="single" w:sz="4" w:space="0" w:color="auto"/>
            </w:tcBorders>
          </w:tcPr>
          <w:p w14:paraId="26D3C4AE" w14:textId="7F0BBC61" w:rsidR="005A3A9E" w:rsidRDefault="005A3A9E" w:rsidP="00B92744">
            <w:pPr>
              <w:pStyle w:val="TIIReporttext"/>
              <w:keepNext/>
            </w:pPr>
            <w:r>
              <w:t>N/A</w:t>
            </w:r>
          </w:p>
        </w:tc>
      </w:tr>
    </w:tbl>
    <w:p w14:paraId="0F3B7685" w14:textId="77777777" w:rsidR="005A3A9E" w:rsidRDefault="005A3A9E"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01DD83EC" w14:textId="77777777" w:rsidTr="00880CC5">
        <w:tc>
          <w:tcPr>
            <w:tcW w:w="2547" w:type="dxa"/>
            <w:tcBorders>
              <w:top w:val="nil"/>
              <w:left w:val="nil"/>
              <w:bottom w:val="nil"/>
              <w:right w:val="single" w:sz="4" w:space="0" w:color="auto"/>
            </w:tcBorders>
          </w:tcPr>
          <w:p w14:paraId="3A6B29EC" w14:textId="77777777" w:rsidR="00880CC5" w:rsidRDefault="00880CC5" w:rsidP="00880CC5">
            <w:pPr>
              <w:pStyle w:val="TIIReporttext"/>
              <w:jc w:val="right"/>
            </w:pPr>
            <w:r>
              <w:t>Form of Tender to be sealed</w:t>
            </w:r>
          </w:p>
          <w:p w14:paraId="09D0DDC4" w14:textId="0434A5DF" w:rsidR="00880CC5" w:rsidRDefault="00880CC5" w:rsidP="00880CC5">
            <w:pPr>
              <w:pStyle w:val="TIIReporttext"/>
              <w:jc w:val="right"/>
            </w:pPr>
            <w:r>
              <w:t xml:space="preserve">(Instructions </w:t>
            </w:r>
            <w:r w:rsidR="00937F1E">
              <w:fldChar w:fldCharType="begin"/>
            </w:r>
            <w:r w:rsidR="00937F1E">
              <w:instrText xml:space="preserve"> REF _Ref203386906 \r \h </w:instrText>
            </w:r>
            <w:r w:rsidR="00937F1E">
              <w:fldChar w:fldCharType="separate"/>
            </w:r>
            <w:r w:rsidR="007E7813">
              <w:t>5</w:t>
            </w:r>
            <w:r w:rsidR="00937F1E">
              <w:t>.12</w:t>
            </w:r>
            <w:r w:rsidR="00937F1E">
              <w:fldChar w:fldCharType="end"/>
            </w:r>
            <w:r>
              <w:t>)</w:t>
            </w:r>
          </w:p>
        </w:tc>
        <w:tc>
          <w:tcPr>
            <w:tcW w:w="6469" w:type="dxa"/>
            <w:tcBorders>
              <w:left w:val="single" w:sz="4" w:space="0" w:color="auto"/>
            </w:tcBorders>
          </w:tcPr>
          <w:p w14:paraId="2CD85264" w14:textId="4124C455" w:rsidR="00880CC5" w:rsidRDefault="00880CC5" w:rsidP="00C7646F">
            <w:pPr>
              <w:pStyle w:val="TIIReporttext"/>
            </w:pPr>
            <w:r>
              <w:t>No</w:t>
            </w:r>
            <w:r w:rsidR="005A3A9E">
              <w:t xml:space="preserve"> – Not required at Framework Agreement stage.</w:t>
            </w:r>
          </w:p>
        </w:tc>
      </w:tr>
    </w:tbl>
    <w:p w14:paraId="25350DB4" w14:textId="4B969A04"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6CCFC4A3" w14:textId="77777777" w:rsidTr="00880CC5">
        <w:tc>
          <w:tcPr>
            <w:tcW w:w="2547" w:type="dxa"/>
            <w:tcBorders>
              <w:top w:val="nil"/>
              <w:left w:val="nil"/>
              <w:bottom w:val="nil"/>
              <w:right w:val="single" w:sz="4" w:space="0" w:color="auto"/>
            </w:tcBorders>
          </w:tcPr>
          <w:p w14:paraId="676FEA03" w14:textId="77777777" w:rsidR="00880CC5" w:rsidRDefault="00880CC5" w:rsidP="00880CC5">
            <w:pPr>
              <w:pStyle w:val="TIIReporttext"/>
              <w:jc w:val="right"/>
            </w:pPr>
            <w:r>
              <w:t>Mandatory Options</w:t>
            </w:r>
          </w:p>
          <w:p w14:paraId="3B2B36F2" w14:textId="19C89C98" w:rsidR="00880CC5" w:rsidRDefault="00880CC5" w:rsidP="00880CC5">
            <w:pPr>
              <w:pStyle w:val="TIIReporttext"/>
              <w:jc w:val="right"/>
            </w:pPr>
            <w:r>
              <w:t xml:space="preserve">(Instructions </w:t>
            </w:r>
            <w:r w:rsidR="00937F1E">
              <w:fldChar w:fldCharType="begin"/>
            </w:r>
            <w:r w:rsidR="00937F1E">
              <w:instrText xml:space="preserve"> REF _Ref203386917 \r \h </w:instrText>
            </w:r>
            <w:r w:rsidR="00937F1E">
              <w:fldChar w:fldCharType="separate"/>
            </w:r>
            <w:r w:rsidR="00AF71B0">
              <w:t>6.2</w:t>
            </w:r>
            <w:r w:rsidR="00937F1E">
              <w:fldChar w:fldCharType="end"/>
            </w:r>
            <w:r>
              <w:t>)</w:t>
            </w:r>
          </w:p>
        </w:tc>
        <w:tc>
          <w:tcPr>
            <w:tcW w:w="6469" w:type="dxa"/>
            <w:tcBorders>
              <w:left w:val="single" w:sz="4" w:space="0" w:color="auto"/>
            </w:tcBorders>
          </w:tcPr>
          <w:p w14:paraId="03E7C07A" w14:textId="04A39F0B" w:rsidR="00880CC5" w:rsidRDefault="00880CC5" w:rsidP="00C7646F">
            <w:pPr>
              <w:pStyle w:val="TIIReporttext"/>
            </w:pPr>
            <w:r>
              <w:t>Are mandatory options required? No</w:t>
            </w:r>
          </w:p>
        </w:tc>
      </w:tr>
      <w:tr w:rsidR="00880CC5" w14:paraId="1F443E97" w14:textId="77777777" w:rsidTr="00880CC5">
        <w:tc>
          <w:tcPr>
            <w:tcW w:w="2547" w:type="dxa"/>
            <w:tcBorders>
              <w:top w:val="nil"/>
              <w:left w:val="nil"/>
              <w:bottom w:val="nil"/>
              <w:right w:val="single" w:sz="4" w:space="0" w:color="auto"/>
            </w:tcBorders>
          </w:tcPr>
          <w:p w14:paraId="21200985" w14:textId="77777777" w:rsidR="00880CC5" w:rsidRDefault="00880CC5" w:rsidP="00880CC5">
            <w:pPr>
              <w:pStyle w:val="TIIReporttext"/>
              <w:jc w:val="right"/>
            </w:pPr>
            <w:r>
              <w:t>Variants</w:t>
            </w:r>
          </w:p>
          <w:p w14:paraId="79B78384" w14:textId="79598662" w:rsidR="00880CC5" w:rsidRDefault="00880CC5" w:rsidP="00880CC5">
            <w:pPr>
              <w:pStyle w:val="TIIReporttext"/>
              <w:jc w:val="right"/>
            </w:pPr>
            <w:r>
              <w:t xml:space="preserve">(Instructions </w:t>
            </w:r>
            <w:r w:rsidR="00937F1E">
              <w:fldChar w:fldCharType="begin"/>
            </w:r>
            <w:r w:rsidR="00937F1E">
              <w:instrText xml:space="preserve"> REF _Ref203386927 \r \h </w:instrText>
            </w:r>
            <w:r w:rsidR="00937F1E">
              <w:fldChar w:fldCharType="separate"/>
            </w:r>
            <w:r w:rsidR="00AF71B0">
              <w:t>6.3</w:t>
            </w:r>
            <w:r w:rsidR="00937F1E">
              <w:fldChar w:fldCharType="end"/>
            </w:r>
            <w:r>
              <w:t>)</w:t>
            </w:r>
          </w:p>
        </w:tc>
        <w:tc>
          <w:tcPr>
            <w:tcW w:w="6469" w:type="dxa"/>
            <w:tcBorders>
              <w:left w:val="single" w:sz="4" w:space="0" w:color="auto"/>
            </w:tcBorders>
          </w:tcPr>
          <w:p w14:paraId="164B8832" w14:textId="16FEEAB5" w:rsidR="00880CC5" w:rsidRDefault="00880CC5" w:rsidP="00C7646F">
            <w:pPr>
              <w:pStyle w:val="TIIReporttext"/>
            </w:pPr>
            <w:r>
              <w:t xml:space="preserve">Are variant </w:t>
            </w:r>
            <w:r w:rsidR="00D73844">
              <w:t>Tenders</w:t>
            </w:r>
            <w:r>
              <w:t xml:space="preserve"> permitted? No</w:t>
            </w:r>
          </w:p>
          <w:p w14:paraId="1E7C0906" w14:textId="3D367706" w:rsidR="00880CC5" w:rsidRDefault="00880CC5" w:rsidP="00C7646F">
            <w:pPr>
              <w:pStyle w:val="TIIReporttext"/>
            </w:pPr>
            <w:r>
              <w:t xml:space="preserve">If variant </w:t>
            </w:r>
            <w:r w:rsidR="00D73844">
              <w:t>Tenders</w:t>
            </w:r>
            <w:r>
              <w:t xml:space="preserve"> are permitted, is a standard </w:t>
            </w:r>
            <w:r w:rsidR="00D73844">
              <w:t>Tender</w:t>
            </w:r>
            <w:r>
              <w:t xml:space="preserve"> also required? N/A</w:t>
            </w:r>
          </w:p>
          <w:p w14:paraId="103D6B26" w14:textId="7E3F2394" w:rsidR="005A3A9E" w:rsidRDefault="005A3A9E" w:rsidP="00C7646F">
            <w:pPr>
              <w:pStyle w:val="TIIReporttext"/>
            </w:pPr>
            <w:r>
              <w:t>Minimum requirements for variants: N/A</w:t>
            </w:r>
          </w:p>
        </w:tc>
      </w:tr>
      <w:tr w:rsidR="00880CC5" w14:paraId="748B0198" w14:textId="77777777" w:rsidTr="00880CC5">
        <w:tc>
          <w:tcPr>
            <w:tcW w:w="2547" w:type="dxa"/>
            <w:tcBorders>
              <w:top w:val="nil"/>
              <w:left w:val="nil"/>
              <w:bottom w:val="nil"/>
              <w:right w:val="single" w:sz="4" w:space="0" w:color="auto"/>
            </w:tcBorders>
          </w:tcPr>
          <w:p w14:paraId="018F102D" w14:textId="77777777" w:rsidR="00880CC5" w:rsidRDefault="00880CC5" w:rsidP="00880CC5">
            <w:pPr>
              <w:pStyle w:val="TIIReporttext"/>
              <w:jc w:val="right"/>
            </w:pPr>
            <w:r>
              <w:t>Number of Tenders</w:t>
            </w:r>
          </w:p>
          <w:p w14:paraId="1821D9A9" w14:textId="69B1767A" w:rsidR="00880CC5" w:rsidRDefault="00880CC5" w:rsidP="00880CC5">
            <w:pPr>
              <w:pStyle w:val="TIIReporttext"/>
              <w:jc w:val="right"/>
            </w:pPr>
            <w:r>
              <w:t xml:space="preserve">(Instructions </w:t>
            </w:r>
            <w:r w:rsidR="00937F1E">
              <w:fldChar w:fldCharType="begin"/>
            </w:r>
            <w:r w:rsidR="00937F1E">
              <w:instrText xml:space="preserve"> REF _Ref203386943 \r \h </w:instrText>
            </w:r>
            <w:r w:rsidR="00937F1E">
              <w:fldChar w:fldCharType="separate"/>
            </w:r>
            <w:r w:rsidR="00AF71B0">
              <w:t>6.4</w:t>
            </w:r>
            <w:r w:rsidR="00937F1E">
              <w:fldChar w:fldCharType="end"/>
            </w:r>
            <w:r>
              <w:t>)</w:t>
            </w:r>
          </w:p>
        </w:tc>
        <w:tc>
          <w:tcPr>
            <w:tcW w:w="6469" w:type="dxa"/>
            <w:tcBorders>
              <w:left w:val="single" w:sz="4" w:space="0" w:color="auto"/>
            </w:tcBorders>
          </w:tcPr>
          <w:p w14:paraId="65A7E1B6" w14:textId="41AB7AB2" w:rsidR="00880CC5" w:rsidRDefault="00880CC5" w:rsidP="00C7646F">
            <w:pPr>
              <w:pStyle w:val="TIIReporttext"/>
            </w:pPr>
            <w:r>
              <w:t>M</w:t>
            </w:r>
            <w:r w:rsidR="005A3A9E">
              <w:t>ax</w:t>
            </w:r>
            <w:r>
              <w:t xml:space="preserve">imum number of Tenders per Tenderer: </w:t>
            </w:r>
            <w:r w:rsidR="005A3A9E">
              <w:t>1</w:t>
            </w:r>
          </w:p>
        </w:tc>
      </w:tr>
    </w:tbl>
    <w:p w14:paraId="6B9F77B9" w14:textId="067B4405"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453BF7A0" w14:textId="77777777" w:rsidTr="00880CC5">
        <w:tc>
          <w:tcPr>
            <w:tcW w:w="2547" w:type="dxa"/>
            <w:tcBorders>
              <w:top w:val="nil"/>
              <w:left w:val="nil"/>
              <w:bottom w:val="nil"/>
              <w:right w:val="single" w:sz="4" w:space="0" w:color="auto"/>
            </w:tcBorders>
            <w:vAlign w:val="center"/>
          </w:tcPr>
          <w:p w14:paraId="5524837F" w14:textId="77777777" w:rsidR="00880CC5" w:rsidRDefault="00880CC5" w:rsidP="00880CC5">
            <w:pPr>
              <w:pStyle w:val="TIIReporttext"/>
              <w:jc w:val="right"/>
            </w:pPr>
            <w:r>
              <w:t>Tender validity period</w:t>
            </w:r>
          </w:p>
          <w:p w14:paraId="6C67AC6C" w14:textId="224BCF41" w:rsidR="00880CC5" w:rsidRDefault="00880CC5" w:rsidP="00880CC5">
            <w:pPr>
              <w:pStyle w:val="TIIReporttext"/>
              <w:jc w:val="right"/>
            </w:pPr>
            <w:r>
              <w:t xml:space="preserve">(Instructions </w:t>
            </w:r>
            <w:r w:rsidR="00937F1E">
              <w:fldChar w:fldCharType="begin"/>
            </w:r>
            <w:r w:rsidR="00937F1E">
              <w:instrText xml:space="preserve"> REF _Ref203386954 \r \h </w:instrText>
            </w:r>
            <w:r w:rsidR="00937F1E">
              <w:fldChar w:fldCharType="separate"/>
            </w:r>
            <w:r w:rsidR="007E7813">
              <w:t>1</w:t>
            </w:r>
            <w:r w:rsidR="00937F1E">
              <w:t>0.1</w:t>
            </w:r>
            <w:r w:rsidR="00937F1E">
              <w:fldChar w:fldCharType="end"/>
            </w:r>
            <w:r>
              <w:t>)</w:t>
            </w:r>
          </w:p>
        </w:tc>
        <w:tc>
          <w:tcPr>
            <w:tcW w:w="6469" w:type="dxa"/>
            <w:tcBorders>
              <w:left w:val="single" w:sz="4" w:space="0" w:color="auto"/>
            </w:tcBorders>
          </w:tcPr>
          <w:p w14:paraId="604EAC7C" w14:textId="5C33A185" w:rsidR="00880CC5" w:rsidRDefault="008026A0" w:rsidP="00C7646F">
            <w:pPr>
              <w:pStyle w:val="TIIReporttext"/>
            </w:pPr>
            <w:r>
              <w:t>N/A</w:t>
            </w:r>
          </w:p>
        </w:tc>
      </w:tr>
    </w:tbl>
    <w:p w14:paraId="41ED3408" w14:textId="524EEDBC"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16F9B85A" w14:textId="77777777" w:rsidTr="00880CC5">
        <w:tc>
          <w:tcPr>
            <w:tcW w:w="2547" w:type="dxa"/>
            <w:tcBorders>
              <w:top w:val="nil"/>
              <w:left w:val="nil"/>
              <w:bottom w:val="nil"/>
              <w:right w:val="single" w:sz="4" w:space="0" w:color="auto"/>
            </w:tcBorders>
            <w:vAlign w:val="center"/>
          </w:tcPr>
          <w:p w14:paraId="06E040A6" w14:textId="77777777" w:rsidR="00880CC5" w:rsidRDefault="00880CC5" w:rsidP="00880CC5">
            <w:pPr>
              <w:pStyle w:val="TIIReporttext"/>
              <w:jc w:val="right"/>
            </w:pPr>
            <w:r>
              <w:t>Agreement</w:t>
            </w:r>
          </w:p>
          <w:p w14:paraId="2AB49885" w14:textId="1F3E820B" w:rsidR="00880CC5" w:rsidRDefault="00880CC5" w:rsidP="00880CC5">
            <w:pPr>
              <w:pStyle w:val="TIIReporttext"/>
              <w:jc w:val="right"/>
            </w:pPr>
            <w:r>
              <w:t xml:space="preserve">(Instructions </w:t>
            </w:r>
            <w:r w:rsidR="00937F1E">
              <w:fldChar w:fldCharType="begin"/>
            </w:r>
            <w:r w:rsidR="00937F1E">
              <w:instrText xml:space="preserve"> REF _Ref203386968 \r \h </w:instrText>
            </w:r>
            <w:r w:rsidR="00937F1E">
              <w:fldChar w:fldCharType="separate"/>
            </w:r>
            <w:r w:rsidR="00F24B19">
              <w:t>1</w:t>
            </w:r>
            <w:r w:rsidR="00937F1E">
              <w:t>0.5</w:t>
            </w:r>
            <w:r w:rsidR="00937F1E">
              <w:fldChar w:fldCharType="end"/>
            </w:r>
            <w:r>
              <w:t>)</w:t>
            </w:r>
          </w:p>
        </w:tc>
        <w:tc>
          <w:tcPr>
            <w:tcW w:w="6469" w:type="dxa"/>
            <w:tcBorders>
              <w:left w:val="single" w:sz="4" w:space="0" w:color="auto"/>
            </w:tcBorders>
          </w:tcPr>
          <w:p w14:paraId="6D4BFB6F" w14:textId="40792586" w:rsidR="00880CC5" w:rsidRDefault="005A3A9E" w:rsidP="00C7646F">
            <w:pPr>
              <w:pStyle w:val="TIIReporttext"/>
            </w:pPr>
            <w:r>
              <w:t>No – Not required at Framework Agreement stage.</w:t>
            </w:r>
          </w:p>
        </w:tc>
      </w:tr>
    </w:tbl>
    <w:tbl>
      <w:tblPr>
        <w:tblStyle w:val="TableGrid"/>
        <w:tblpPr w:leftFromText="180" w:rightFromText="180" w:vertAnchor="text" w:horzAnchor="margin" w:tblpY="416"/>
        <w:tblW w:w="0" w:type="auto"/>
        <w:tblLook w:val="04A0" w:firstRow="1" w:lastRow="0" w:firstColumn="1" w:lastColumn="0" w:noHBand="0" w:noVBand="1"/>
      </w:tblPr>
      <w:tblGrid>
        <w:gridCol w:w="2547"/>
        <w:gridCol w:w="6469"/>
      </w:tblGrid>
      <w:tr w:rsidR="005A3A9E" w14:paraId="6805DA62" w14:textId="77777777" w:rsidTr="31100A22">
        <w:tc>
          <w:tcPr>
            <w:tcW w:w="2547" w:type="dxa"/>
            <w:tcBorders>
              <w:top w:val="nil"/>
              <w:left w:val="nil"/>
              <w:bottom w:val="nil"/>
              <w:right w:val="single" w:sz="4" w:space="0" w:color="auto"/>
            </w:tcBorders>
          </w:tcPr>
          <w:p w14:paraId="19A8AC18" w14:textId="77777777" w:rsidR="005A3A9E" w:rsidRDefault="005A3A9E" w:rsidP="005A3A9E">
            <w:pPr>
              <w:pStyle w:val="TIIReporttext"/>
              <w:jc w:val="right"/>
            </w:pPr>
            <w:r>
              <w:t>Award Criteria</w:t>
            </w:r>
          </w:p>
          <w:p w14:paraId="76DEE1E4" w14:textId="40C6AA85" w:rsidR="005A3A9E" w:rsidRDefault="005A3A9E" w:rsidP="005A3A9E">
            <w:pPr>
              <w:pStyle w:val="TIIReporttext"/>
              <w:jc w:val="right"/>
            </w:pPr>
            <w:r>
              <w:t xml:space="preserve">(Instructions </w:t>
            </w:r>
            <w:r w:rsidR="00937F1E">
              <w:fldChar w:fldCharType="begin"/>
            </w:r>
            <w:r w:rsidR="00937F1E">
              <w:instrText xml:space="preserve"> REF _Ref203386978 \r \h </w:instrText>
            </w:r>
            <w:r w:rsidR="00937F1E">
              <w:fldChar w:fldCharType="separate"/>
            </w:r>
            <w:r w:rsidR="00AF71B0">
              <w:t>9.1</w:t>
            </w:r>
            <w:r w:rsidR="00937F1E">
              <w:fldChar w:fldCharType="end"/>
            </w:r>
            <w:r>
              <w:t>)</w:t>
            </w:r>
          </w:p>
        </w:tc>
        <w:tc>
          <w:tcPr>
            <w:tcW w:w="6469" w:type="dxa"/>
            <w:tcBorders>
              <w:left w:val="single" w:sz="4" w:space="0" w:color="auto"/>
            </w:tcBorders>
          </w:tcPr>
          <w:p w14:paraId="5F8CEB7A" w14:textId="77777777" w:rsidR="005A3A9E" w:rsidRDefault="005A3A9E" w:rsidP="005A3A9E">
            <w:pPr>
              <w:pStyle w:val="TIIReporttext"/>
              <w:spacing w:after="0"/>
            </w:pPr>
          </w:p>
          <w:tbl>
            <w:tblPr>
              <w:tblStyle w:val="TableGrid"/>
              <w:tblW w:w="0" w:type="auto"/>
              <w:tblLook w:val="04A0" w:firstRow="1" w:lastRow="0" w:firstColumn="1" w:lastColumn="0" w:noHBand="0" w:noVBand="1"/>
            </w:tblPr>
            <w:tblGrid>
              <w:gridCol w:w="4974"/>
              <w:gridCol w:w="1269"/>
            </w:tblGrid>
            <w:tr w:rsidR="005A3A9E" w14:paraId="796689FE" w14:textId="77777777" w:rsidTr="31100A22">
              <w:trPr>
                <w:trHeight w:val="237"/>
              </w:trPr>
              <w:tc>
                <w:tcPr>
                  <w:tcW w:w="6243" w:type="dxa"/>
                  <w:gridSpan w:val="2"/>
                </w:tcPr>
                <w:p w14:paraId="3C3286B4" w14:textId="77777777" w:rsidR="005A3A9E" w:rsidRPr="00FA7D99" w:rsidRDefault="005A3A9E" w:rsidP="00DB734F">
                  <w:pPr>
                    <w:pStyle w:val="TIIReporttext"/>
                    <w:framePr w:hSpace="180" w:wrap="around" w:vAnchor="text" w:hAnchor="margin" w:y="416"/>
                    <w:spacing w:before="60" w:after="60"/>
                    <w:jc w:val="center"/>
                    <w:rPr>
                      <w:b/>
                      <w:bCs/>
                      <w:szCs w:val="22"/>
                    </w:rPr>
                  </w:pPr>
                  <w:r w:rsidRPr="00FA7D99">
                    <w:rPr>
                      <w:b/>
                      <w:bCs/>
                      <w:szCs w:val="22"/>
                    </w:rPr>
                    <w:t>Most Economically Advantageous Tender</w:t>
                  </w:r>
                </w:p>
              </w:tc>
            </w:tr>
            <w:tr w:rsidR="005A3A9E" w14:paraId="4CEBF87B" w14:textId="77777777" w:rsidTr="31100A22">
              <w:trPr>
                <w:trHeight w:val="232"/>
              </w:trPr>
              <w:tc>
                <w:tcPr>
                  <w:tcW w:w="6243" w:type="dxa"/>
                  <w:gridSpan w:val="2"/>
                </w:tcPr>
                <w:p w14:paraId="6DC8D6F9" w14:textId="77777777" w:rsidR="005A3A9E" w:rsidRPr="00FA7D99" w:rsidRDefault="005A3A9E" w:rsidP="00DB734F">
                  <w:pPr>
                    <w:pStyle w:val="TIIReporttext"/>
                    <w:framePr w:hSpace="180" w:wrap="around" w:vAnchor="text" w:hAnchor="margin" w:y="416"/>
                    <w:spacing w:before="60" w:after="60"/>
                    <w:rPr>
                      <w:b/>
                      <w:bCs/>
                      <w:szCs w:val="22"/>
                    </w:rPr>
                  </w:pPr>
                  <w:r w:rsidRPr="00FA7D99">
                    <w:rPr>
                      <w:b/>
                      <w:bCs/>
                      <w:szCs w:val="22"/>
                    </w:rPr>
                    <w:t>Price</w:t>
                  </w:r>
                </w:p>
              </w:tc>
            </w:tr>
            <w:tr w:rsidR="005A3A9E" w14:paraId="61923AC5" w14:textId="77777777" w:rsidTr="31100A22">
              <w:trPr>
                <w:trHeight w:val="237"/>
              </w:trPr>
              <w:tc>
                <w:tcPr>
                  <w:tcW w:w="4974" w:type="dxa"/>
                </w:tcPr>
                <w:p w14:paraId="13A8616D" w14:textId="610867D0" w:rsidR="005A3A9E" w:rsidRPr="00FA7D99" w:rsidRDefault="005A3A9E" w:rsidP="00DB734F">
                  <w:pPr>
                    <w:pStyle w:val="TIIReporttext"/>
                    <w:framePr w:hSpace="180" w:wrap="around" w:vAnchor="text" w:hAnchor="margin" w:y="416"/>
                    <w:spacing w:before="60" w:after="60"/>
                    <w:rPr>
                      <w:i/>
                      <w:iCs/>
                      <w:sz w:val="20"/>
                    </w:rPr>
                  </w:pPr>
                  <w:r w:rsidRPr="00FA7D99">
                    <w:rPr>
                      <w:i/>
                      <w:iCs/>
                      <w:sz w:val="20"/>
                    </w:rPr>
                    <w:t>Comparative Cost of Tender</w:t>
                  </w:r>
                </w:p>
              </w:tc>
              <w:tc>
                <w:tcPr>
                  <w:tcW w:w="1269" w:type="dxa"/>
                </w:tcPr>
                <w:p w14:paraId="3DAE44CD" w14:textId="7CB347F8" w:rsidR="005A3A9E" w:rsidRPr="00FA7D99" w:rsidRDefault="00826A4F" w:rsidP="00DB734F">
                  <w:pPr>
                    <w:pStyle w:val="TIIReporttext"/>
                    <w:framePr w:hSpace="180" w:wrap="around" w:vAnchor="text" w:hAnchor="margin" w:y="416"/>
                    <w:spacing w:before="60" w:after="60"/>
                    <w:jc w:val="center"/>
                    <w:rPr>
                      <w:b/>
                      <w:bCs/>
                      <w:sz w:val="20"/>
                    </w:rPr>
                  </w:pPr>
                  <w:r>
                    <w:rPr>
                      <w:b/>
                      <w:bCs/>
                      <w:sz w:val="20"/>
                    </w:rPr>
                    <w:t>4</w:t>
                  </w:r>
                  <w:r w:rsidR="00FA7D99">
                    <w:rPr>
                      <w:b/>
                      <w:bCs/>
                      <w:sz w:val="20"/>
                    </w:rPr>
                    <w:t>0</w:t>
                  </w:r>
                  <w:r w:rsidR="004744C2">
                    <w:rPr>
                      <w:b/>
                      <w:bCs/>
                      <w:sz w:val="20"/>
                    </w:rPr>
                    <w:t>0</w:t>
                  </w:r>
                  <w:r w:rsidR="00FA7D99">
                    <w:rPr>
                      <w:b/>
                      <w:bCs/>
                      <w:sz w:val="20"/>
                    </w:rPr>
                    <w:t xml:space="preserve"> Marks</w:t>
                  </w:r>
                </w:p>
              </w:tc>
            </w:tr>
            <w:tr w:rsidR="005A3A9E" w14:paraId="1EEB1E87" w14:textId="77777777" w:rsidTr="31100A22">
              <w:trPr>
                <w:trHeight w:val="237"/>
              </w:trPr>
              <w:tc>
                <w:tcPr>
                  <w:tcW w:w="6243" w:type="dxa"/>
                  <w:gridSpan w:val="2"/>
                </w:tcPr>
                <w:p w14:paraId="41E590A7" w14:textId="77777777" w:rsidR="005A3A9E" w:rsidRPr="00FA7D99" w:rsidRDefault="005A3A9E" w:rsidP="00DB734F">
                  <w:pPr>
                    <w:pStyle w:val="TIIReporttext"/>
                    <w:framePr w:hSpace="180" w:wrap="around" w:vAnchor="text" w:hAnchor="margin" w:y="416"/>
                    <w:spacing w:before="60" w:after="60"/>
                    <w:jc w:val="left"/>
                    <w:rPr>
                      <w:szCs w:val="22"/>
                    </w:rPr>
                  </w:pPr>
                  <w:r w:rsidRPr="00FA7D99">
                    <w:rPr>
                      <w:b/>
                      <w:bCs/>
                      <w:szCs w:val="22"/>
                    </w:rPr>
                    <w:t>Technical Merit</w:t>
                  </w:r>
                </w:p>
              </w:tc>
            </w:tr>
            <w:tr w:rsidR="005A3A9E" w14:paraId="2A458D7A" w14:textId="77777777" w:rsidTr="31100A22">
              <w:trPr>
                <w:trHeight w:val="232"/>
              </w:trPr>
              <w:tc>
                <w:tcPr>
                  <w:tcW w:w="4974" w:type="dxa"/>
                </w:tcPr>
                <w:p w14:paraId="3CFEDBF0" w14:textId="11D54A96" w:rsidR="005A3A9E" w:rsidRPr="00FA7D99" w:rsidRDefault="003A1C67" w:rsidP="00DB734F">
                  <w:pPr>
                    <w:pStyle w:val="TIIReporttext"/>
                    <w:framePr w:hSpace="180" w:wrap="around" w:vAnchor="text" w:hAnchor="margin" w:y="416"/>
                    <w:spacing w:before="60" w:after="60"/>
                    <w:jc w:val="left"/>
                    <w:rPr>
                      <w:i/>
                      <w:iCs/>
                      <w:sz w:val="20"/>
                    </w:rPr>
                  </w:pPr>
                  <w:r w:rsidRPr="31100A22">
                    <w:rPr>
                      <w:i/>
                      <w:iCs/>
                      <w:sz w:val="20"/>
                    </w:rPr>
                    <w:t>WORKS PROPOSAL</w:t>
                  </w:r>
                  <w:r w:rsidR="46B0DE16" w:rsidRPr="31100A22">
                    <w:rPr>
                      <w:i/>
                      <w:iCs/>
                      <w:sz w:val="20"/>
                    </w:rPr>
                    <w:t xml:space="preserve"> A: </w:t>
                  </w:r>
                  <w:r w:rsidR="00665C1B">
                    <w:t xml:space="preserve"> </w:t>
                  </w:r>
                  <w:r w:rsidR="00665C1B" w:rsidRPr="00665C1B">
                    <w:rPr>
                      <w:i/>
                      <w:iCs/>
                      <w:sz w:val="20"/>
                    </w:rPr>
                    <w:t>EXPERIENCE WITH ITS INSTALLATIONS ON HIGH-SPEED ROAD NETWORKS</w:t>
                  </w:r>
                </w:p>
              </w:tc>
              <w:tc>
                <w:tcPr>
                  <w:tcW w:w="1269" w:type="dxa"/>
                  <w:vAlign w:val="center"/>
                </w:tcPr>
                <w:p w14:paraId="18485730" w14:textId="614CC5E6" w:rsidR="005A3A9E" w:rsidRPr="00FA7D99" w:rsidRDefault="003A1C67" w:rsidP="00DB734F">
                  <w:pPr>
                    <w:pStyle w:val="TIIReporttext"/>
                    <w:framePr w:hSpace="180" w:wrap="around" w:vAnchor="text" w:hAnchor="margin" w:y="416"/>
                    <w:spacing w:before="60" w:after="60"/>
                    <w:jc w:val="center"/>
                    <w:rPr>
                      <w:b/>
                      <w:bCs/>
                      <w:sz w:val="20"/>
                    </w:rPr>
                  </w:pPr>
                  <w:r>
                    <w:rPr>
                      <w:b/>
                      <w:bCs/>
                      <w:sz w:val="20"/>
                    </w:rPr>
                    <w:t xml:space="preserve">150 </w:t>
                  </w:r>
                  <w:r w:rsidR="00776697">
                    <w:rPr>
                      <w:b/>
                      <w:bCs/>
                      <w:sz w:val="20"/>
                    </w:rPr>
                    <w:t>marks</w:t>
                  </w:r>
                </w:p>
              </w:tc>
            </w:tr>
            <w:tr w:rsidR="005A3A9E" w14:paraId="304A3FDF" w14:textId="77777777" w:rsidTr="31100A22">
              <w:trPr>
                <w:trHeight w:val="237"/>
              </w:trPr>
              <w:tc>
                <w:tcPr>
                  <w:tcW w:w="4974" w:type="dxa"/>
                </w:tcPr>
                <w:p w14:paraId="49514E45" w14:textId="625DD9A0" w:rsidR="005A3A9E" w:rsidRPr="00FA7D99" w:rsidRDefault="003A1C67" w:rsidP="00DB734F">
                  <w:pPr>
                    <w:pStyle w:val="TIIReporttext"/>
                    <w:framePr w:hSpace="180" w:wrap="around" w:vAnchor="text" w:hAnchor="margin" w:y="416"/>
                    <w:spacing w:before="60" w:after="60"/>
                    <w:jc w:val="left"/>
                    <w:rPr>
                      <w:i/>
                      <w:iCs/>
                      <w:sz w:val="20"/>
                    </w:rPr>
                  </w:pPr>
                  <w:r w:rsidRPr="00FA7D99">
                    <w:rPr>
                      <w:i/>
                      <w:iCs/>
                      <w:sz w:val="20"/>
                    </w:rPr>
                    <w:t>WORKS PROPOSAL</w:t>
                  </w:r>
                  <w:r w:rsidR="005A3A9E" w:rsidRPr="00FA7D99">
                    <w:rPr>
                      <w:i/>
                      <w:iCs/>
                      <w:sz w:val="20"/>
                    </w:rPr>
                    <w:t xml:space="preserve"> B: </w:t>
                  </w:r>
                  <w:r>
                    <w:t xml:space="preserve"> </w:t>
                  </w:r>
                  <w:r w:rsidRPr="003A1C67">
                    <w:rPr>
                      <w:i/>
                      <w:iCs/>
                      <w:sz w:val="20"/>
                    </w:rPr>
                    <w:t>MAXIMISING HEALTH, SAFETY AND ENVIRONMENTAL STANDARDS</w:t>
                  </w:r>
                </w:p>
              </w:tc>
              <w:tc>
                <w:tcPr>
                  <w:tcW w:w="1269" w:type="dxa"/>
                  <w:vAlign w:val="center"/>
                </w:tcPr>
                <w:p w14:paraId="4F349BCF" w14:textId="2BD23553" w:rsidR="005A3A9E" w:rsidRPr="00FA7D99" w:rsidRDefault="00776697" w:rsidP="00DB734F">
                  <w:pPr>
                    <w:pStyle w:val="TIIReporttext"/>
                    <w:framePr w:hSpace="180" w:wrap="around" w:vAnchor="text" w:hAnchor="margin" w:y="416"/>
                    <w:spacing w:before="60" w:after="60"/>
                    <w:jc w:val="center"/>
                    <w:rPr>
                      <w:b/>
                      <w:bCs/>
                      <w:sz w:val="20"/>
                    </w:rPr>
                  </w:pPr>
                  <w:r>
                    <w:rPr>
                      <w:b/>
                      <w:bCs/>
                      <w:sz w:val="20"/>
                    </w:rPr>
                    <w:t>1</w:t>
                  </w:r>
                  <w:r w:rsidR="006B186D">
                    <w:rPr>
                      <w:b/>
                      <w:bCs/>
                      <w:sz w:val="20"/>
                    </w:rPr>
                    <w:t>0</w:t>
                  </w:r>
                  <w:r>
                    <w:rPr>
                      <w:b/>
                      <w:bCs/>
                      <w:sz w:val="20"/>
                    </w:rPr>
                    <w:t>0 marks</w:t>
                  </w:r>
                </w:p>
              </w:tc>
            </w:tr>
            <w:tr w:rsidR="005A3A9E" w14:paraId="36C8820E" w14:textId="77777777" w:rsidTr="31100A22">
              <w:trPr>
                <w:trHeight w:val="354"/>
              </w:trPr>
              <w:tc>
                <w:tcPr>
                  <w:tcW w:w="4974" w:type="dxa"/>
                </w:tcPr>
                <w:p w14:paraId="2B812887" w14:textId="4572AC90" w:rsidR="005A3A9E" w:rsidRPr="00FA7D99" w:rsidRDefault="003A1C67" w:rsidP="00DB734F">
                  <w:pPr>
                    <w:pStyle w:val="TIIReporttext"/>
                    <w:framePr w:hSpace="180" w:wrap="around" w:vAnchor="text" w:hAnchor="margin" w:y="416"/>
                    <w:spacing w:before="60" w:after="60"/>
                    <w:jc w:val="left"/>
                    <w:rPr>
                      <w:i/>
                      <w:iCs/>
                      <w:sz w:val="20"/>
                    </w:rPr>
                  </w:pPr>
                  <w:r w:rsidRPr="00FA7D99">
                    <w:rPr>
                      <w:i/>
                      <w:iCs/>
                      <w:sz w:val="20"/>
                    </w:rPr>
                    <w:t>WORKS PROPOSAL</w:t>
                  </w:r>
                  <w:r w:rsidR="005A3A9E" w:rsidRPr="00FA7D99">
                    <w:rPr>
                      <w:i/>
                      <w:iCs/>
                      <w:sz w:val="20"/>
                    </w:rPr>
                    <w:t xml:space="preserve"> C:</w:t>
                  </w:r>
                  <w:r w:rsidR="008026A0" w:rsidRPr="00FA7D99">
                    <w:rPr>
                      <w:i/>
                      <w:iCs/>
                      <w:sz w:val="20"/>
                    </w:rPr>
                    <w:t xml:space="preserve"> </w:t>
                  </w:r>
                  <w:r>
                    <w:t xml:space="preserve"> </w:t>
                  </w:r>
                  <w:r w:rsidRPr="003A1C67">
                    <w:rPr>
                      <w:i/>
                      <w:iCs/>
                      <w:sz w:val="20"/>
                    </w:rPr>
                    <w:t>APPROACH TO QUALITY, COMMUNICATION AND RISK MANAGEMENT</w:t>
                  </w:r>
                </w:p>
              </w:tc>
              <w:tc>
                <w:tcPr>
                  <w:tcW w:w="1269" w:type="dxa"/>
                  <w:vAlign w:val="center"/>
                </w:tcPr>
                <w:p w14:paraId="14FC86B5" w14:textId="09E2F8C6" w:rsidR="005A3A9E" w:rsidRPr="00FA7D99" w:rsidRDefault="003A1C67" w:rsidP="00DB734F">
                  <w:pPr>
                    <w:pStyle w:val="TIIReporttext"/>
                    <w:framePr w:hSpace="180" w:wrap="around" w:vAnchor="text" w:hAnchor="margin" w:y="416"/>
                    <w:spacing w:before="60" w:after="60"/>
                    <w:jc w:val="center"/>
                    <w:rPr>
                      <w:b/>
                      <w:bCs/>
                      <w:sz w:val="20"/>
                    </w:rPr>
                  </w:pPr>
                  <w:r>
                    <w:rPr>
                      <w:b/>
                      <w:bCs/>
                      <w:sz w:val="20"/>
                    </w:rPr>
                    <w:t xml:space="preserve">150 </w:t>
                  </w:r>
                  <w:r w:rsidR="00776697">
                    <w:rPr>
                      <w:b/>
                      <w:bCs/>
                      <w:sz w:val="20"/>
                    </w:rPr>
                    <w:t>marks</w:t>
                  </w:r>
                </w:p>
              </w:tc>
            </w:tr>
            <w:tr w:rsidR="005A3A9E" w14:paraId="78F64BFB" w14:textId="77777777" w:rsidTr="31100A22">
              <w:trPr>
                <w:trHeight w:val="232"/>
              </w:trPr>
              <w:tc>
                <w:tcPr>
                  <w:tcW w:w="4974" w:type="dxa"/>
                </w:tcPr>
                <w:p w14:paraId="453224AF" w14:textId="636E7408" w:rsidR="005A3A9E" w:rsidRPr="00FA7D99" w:rsidRDefault="003A1C67" w:rsidP="00DB734F">
                  <w:pPr>
                    <w:pStyle w:val="TIIReporttext"/>
                    <w:framePr w:hSpace="180" w:wrap="around" w:vAnchor="text" w:hAnchor="margin" w:y="416"/>
                    <w:spacing w:before="60" w:after="60"/>
                    <w:jc w:val="left"/>
                    <w:rPr>
                      <w:i/>
                      <w:iCs/>
                      <w:sz w:val="20"/>
                    </w:rPr>
                  </w:pPr>
                  <w:r w:rsidRPr="00FA7D99">
                    <w:rPr>
                      <w:i/>
                      <w:iCs/>
                      <w:sz w:val="20"/>
                    </w:rPr>
                    <w:t>WORKS PROPOSAL</w:t>
                  </w:r>
                  <w:r w:rsidR="005A3A9E" w:rsidRPr="00FA7D99">
                    <w:rPr>
                      <w:i/>
                      <w:iCs/>
                      <w:sz w:val="20"/>
                    </w:rPr>
                    <w:t xml:space="preserve"> D: </w:t>
                  </w:r>
                  <w:r w:rsidR="005D4DB0">
                    <w:t xml:space="preserve"> </w:t>
                  </w:r>
                  <w:r w:rsidR="005D4DB0" w:rsidRPr="005D4DB0">
                    <w:rPr>
                      <w:i/>
                      <w:iCs/>
                      <w:sz w:val="20"/>
                    </w:rPr>
                    <w:t>APPROACH TO THE SUCCESSFUL DELIVERY OF CALL-OFFS UNDER THE FRAMEWORK</w:t>
                  </w:r>
                </w:p>
              </w:tc>
              <w:tc>
                <w:tcPr>
                  <w:tcW w:w="1269" w:type="dxa"/>
                  <w:vAlign w:val="center"/>
                </w:tcPr>
                <w:p w14:paraId="2FB61FFF" w14:textId="1F664846" w:rsidR="005A3A9E" w:rsidRPr="00FA7D99" w:rsidRDefault="005D4DB0" w:rsidP="00DB734F">
                  <w:pPr>
                    <w:pStyle w:val="TIIReporttext"/>
                    <w:framePr w:hSpace="180" w:wrap="around" w:vAnchor="text" w:hAnchor="margin" w:y="416"/>
                    <w:spacing w:before="60" w:after="60"/>
                    <w:jc w:val="center"/>
                    <w:rPr>
                      <w:b/>
                      <w:bCs/>
                      <w:sz w:val="20"/>
                    </w:rPr>
                  </w:pPr>
                  <w:r>
                    <w:rPr>
                      <w:b/>
                      <w:bCs/>
                      <w:sz w:val="20"/>
                    </w:rPr>
                    <w:t>2</w:t>
                  </w:r>
                  <w:r w:rsidR="008D34D4">
                    <w:rPr>
                      <w:b/>
                      <w:bCs/>
                      <w:sz w:val="20"/>
                    </w:rPr>
                    <w:t xml:space="preserve">00 </w:t>
                  </w:r>
                  <w:r w:rsidR="00342780">
                    <w:rPr>
                      <w:b/>
                      <w:bCs/>
                      <w:sz w:val="20"/>
                    </w:rPr>
                    <w:t>marks</w:t>
                  </w:r>
                </w:p>
              </w:tc>
            </w:tr>
            <w:tr w:rsidR="008026A0" w14:paraId="5D54B877" w14:textId="77777777" w:rsidTr="31100A22">
              <w:trPr>
                <w:trHeight w:val="232"/>
              </w:trPr>
              <w:tc>
                <w:tcPr>
                  <w:tcW w:w="4974" w:type="dxa"/>
                </w:tcPr>
                <w:p w14:paraId="0F0B4D40" w14:textId="5B946E39" w:rsidR="008026A0" w:rsidRPr="00FA7D99" w:rsidRDefault="008026A0" w:rsidP="00DB734F">
                  <w:pPr>
                    <w:pStyle w:val="TIIReporttext"/>
                    <w:framePr w:hSpace="180" w:wrap="around" w:vAnchor="text" w:hAnchor="margin" w:y="416"/>
                    <w:spacing w:before="60" w:after="60"/>
                    <w:jc w:val="left"/>
                    <w:rPr>
                      <w:b/>
                      <w:bCs/>
                      <w:sz w:val="20"/>
                    </w:rPr>
                  </w:pPr>
                  <w:r w:rsidRPr="00FA7D99">
                    <w:rPr>
                      <w:b/>
                      <w:bCs/>
                      <w:sz w:val="20"/>
                    </w:rPr>
                    <w:t>Total Technical Merit</w:t>
                  </w:r>
                </w:p>
              </w:tc>
              <w:tc>
                <w:tcPr>
                  <w:tcW w:w="1269" w:type="dxa"/>
                </w:tcPr>
                <w:p w14:paraId="3F9F4CDE" w14:textId="273D30E7" w:rsidR="008026A0" w:rsidRPr="00FA7D99" w:rsidDel="005A3A9E" w:rsidRDefault="005279D3" w:rsidP="00DB734F">
                  <w:pPr>
                    <w:pStyle w:val="TIIReporttext"/>
                    <w:framePr w:hSpace="180" w:wrap="around" w:vAnchor="text" w:hAnchor="margin" w:y="416"/>
                    <w:spacing w:before="60" w:after="60"/>
                    <w:jc w:val="center"/>
                    <w:rPr>
                      <w:b/>
                      <w:bCs/>
                      <w:sz w:val="20"/>
                    </w:rPr>
                  </w:pPr>
                  <w:r>
                    <w:rPr>
                      <w:b/>
                      <w:bCs/>
                      <w:sz w:val="20"/>
                    </w:rPr>
                    <w:t>6</w:t>
                  </w:r>
                  <w:r w:rsidR="00FA7D99" w:rsidRPr="00FA7D99">
                    <w:rPr>
                      <w:b/>
                      <w:bCs/>
                      <w:sz w:val="20"/>
                    </w:rPr>
                    <w:t>00</w:t>
                  </w:r>
                  <w:r w:rsidR="00FA7D99">
                    <w:rPr>
                      <w:b/>
                      <w:bCs/>
                      <w:sz w:val="20"/>
                    </w:rPr>
                    <w:t xml:space="preserve"> Marks</w:t>
                  </w:r>
                </w:p>
              </w:tc>
            </w:tr>
            <w:tr w:rsidR="005A3A9E" w14:paraId="6FF7018C" w14:textId="77777777" w:rsidTr="31100A22">
              <w:trPr>
                <w:trHeight w:val="232"/>
              </w:trPr>
              <w:tc>
                <w:tcPr>
                  <w:tcW w:w="4974" w:type="dxa"/>
                </w:tcPr>
                <w:p w14:paraId="4F94A5EA" w14:textId="77777777" w:rsidR="005A3A9E" w:rsidRPr="00FA7D99" w:rsidRDefault="005A3A9E" w:rsidP="00DB734F">
                  <w:pPr>
                    <w:pStyle w:val="TIIReporttext"/>
                    <w:framePr w:hSpace="180" w:wrap="around" w:vAnchor="text" w:hAnchor="margin" w:y="416"/>
                    <w:spacing w:before="60" w:after="60"/>
                    <w:jc w:val="left"/>
                    <w:rPr>
                      <w:b/>
                      <w:bCs/>
                      <w:szCs w:val="22"/>
                    </w:rPr>
                  </w:pPr>
                  <w:r w:rsidRPr="00FA7D99">
                    <w:rPr>
                      <w:b/>
                      <w:bCs/>
                      <w:szCs w:val="22"/>
                    </w:rPr>
                    <w:t>Total</w:t>
                  </w:r>
                </w:p>
              </w:tc>
              <w:tc>
                <w:tcPr>
                  <w:tcW w:w="1269" w:type="dxa"/>
                </w:tcPr>
                <w:p w14:paraId="14ADF0AE" w14:textId="131B8BCC" w:rsidR="005A3A9E" w:rsidRPr="00FA7D99" w:rsidRDefault="008026A0" w:rsidP="00DB734F">
                  <w:pPr>
                    <w:pStyle w:val="TIIReporttext"/>
                    <w:framePr w:hSpace="180" w:wrap="around" w:vAnchor="text" w:hAnchor="margin" w:y="416"/>
                    <w:spacing w:before="60" w:after="60"/>
                    <w:jc w:val="center"/>
                    <w:rPr>
                      <w:b/>
                      <w:bCs/>
                      <w:szCs w:val="22"/>
                    </w:rPr>
                  </w:pPr>
                  <w:r w:rsidRPr="00FA7D99">
                    <w:rPr>
                      <w:b/>
                      <w:bCs/>
                      <w:sz w:val="20"/>
                    </w:rPr>
                    <w:t>1000 Marks</w:t>
                  </w:r>
                </w:p>
              </w:tc>
            </w:tr>
          </w:tbl>
          <w:p w14:paraId="72035CDB" w14:textId="5246C803" w:rsidR="005A3A9E" w:rsidRDefault="005A3A9E" w:rsidP="005A3A9E">
            <w:pPr>
              <w:pStyle w:val="TIIReporttext"/>
              <w:rPr>
                <w:i/>
                <w:iCs/>
              </w:rPr>
            </w:pPr>
          </w:p>
          <w:p w14:paraId="060E2749" w14:textId="11EB9139" w:rsidR="005A3A9E" w:rsidRDefault="005A3A9E" w:rsidP="00913B50">
            <w:pPr>
              <w:pStyle w:val="TIIReporttext"/>
            </w:pPr>
            <w:r w:rsidRPr="00FA66FF">
              <w:t xml:space="preserve">The formulae for assessment purposes are provided under </w:t>
            </w:r>
            <w:r w:rsidR="00A14DDD">
              <w:fldChar w:fldCharType="begin"/>
            </w:r>
            <w:r w:rsidR="00A14DDD">
              <w:instrText xml:space="preserve"> REF _Ref203387227 \r \h </w:instrText>
            </w:r>
            <w:r w:rsidR="00A14DDD">
              <w:fldChar w:fldCharType="separate"/>
            </w:r>
            <w:r w:rsidR="00AF71B0">
              <w:t>9.5</w:t>
            </w:r>
            <w:r w:rsidR="00A14DDD">
              <w:fldChar w:fldCharType="end"/>
            </w:r>
            <w:r w:rsidR="00A14DDD">
              <w:t xml:space="preserve"> </w:t>
            </w:r>
            <w:r w:rsidR="00913B50">
              <w:t xml:space="preserve">&amp; </w:t>
            </w:r>
            <w:r w:rsidR="00A14DDD">
              <w:fldChar w:fldCharType="begin"/>
            </w:r>
            <w:r w:rsidR="00A14DDD">
              <w:instrText xml:space="preserve"> REF _Ref203387243 \r \h </w:instrText>
            </w:r>
            <w:r w:rsidR="00A14DDD">
              <w:fldChar w:fldCharType="separate"/>
            </w:r>
            <w:r w:rsidR="00A14DDD">
              <w:t>9.6</w:t>
            </w:r>
            <w:r w:rsidR="00A14DDD">
              <w:fldChar w:fldCharType="end"/>
            </w:r>
            <w:r w:rsidRPr="00FA66FF">
              <w:t xml:space="preserve"> of these Instructions.</w:t>
            </w:r>
          </w:p>
        </w:tc>
      </w:tr>
    </w:tbl>
    <w:p w14:paraId="39031912" w14:textId="34CAAB0C" w:rsidR="00880CC5" w:rsidRDefault="00880CC5" w:rsidP="00C7646F">
      <w:pPr>
        <w:pStyle w:val="TIIReporttext"/>
      </w:pPr>
    </w:p>
    <w:p w14:paraId="5E10A8E0" w14:textId="22CEC03E" w:rsidR="00880CC5" w:rsidRDefault="00880CC5">
      <w:pPr>
        <w:rPr>
          <w:szCs w:val="20"/>
        </w:rPr>
      </w:pPr>
    </w:p>
    <w:p w14:paraId="5F699268" w14:textId="7345A50D" w:rsidR="00880CC5" w:rsidRDefault="00FA66FF" w:rsidP="005A3A9E">
      <w:pPr>
        <w:pStyle w:val="TIIHeading1"/>
        <w:numPr>
          <w:ilvl w:val="0"/>
          <w:numId w:val="0"/>
        </w:numPr>
        <w:ind w:left="1134" w:hanging="1134"/>
      </w:pPr>
      <w:bookmarkStart w:id="191" w:name="_Ref203390556"/>
      <w:bookmarkStart w:id="192" w:name="_Toc203361019"/>
      <w:bookmarkStart w:id="193" w:name="_Toc203726828"/>
      <w:bookmarkStart w:id="194" w:name="_Toc232689440"/>
      <w:r>
        <w:lastRenderedPageBreak/>
        <w:t xml:space="preserve">Appendix </w:t>
      </w:r>
      <w:r w:rsidR="00947EB9" w:rsidRPr="00346EE3">
        <w:fldChar w:fldCharType="begin"/>
      </w:r>
      <w:r w:rsidR="00947EB9" w:rsidRPr="00346EE3">
        <w:instrText xml:space="preserve"> SEQ Appendix \* ARABIC </w:instrText>
      </w:r>
      <w:r w:rsidR="00947EB9" w:rsidRPr="00346EE3">
        <w:fldChar w:fldCharType="separate"/>
      </w:r>
      <w:r w:rsidR="00404C19">
        <w:rPr>
          <w:noProof/>
        </w:rPr>
        <w:t>1</w:t>
      </w:r>
      <w:r w:rsidR="00947EB9" w:rsidRPr="00346EE3">
        <w:fldChar w:fldCharType="end"/>
      </w:r>
      <w:bookmarkEnd w:id="191"/>
      <w:r>
        <w:t>: Works Proposals</w:t>
      </w:r>
      <w:bookmarkEnd w:id="192"/>
      <w:bookmarkEnd w:id="193"/>
      <w:bookmarkEnd w:id="194"/>
    </w:p>
    <w:tbl>
      <w:tblPr>
        <w:tblStyle w:val="TableGrid"/>
        <w:tblpPr w:leftFromText="180" w:rightFromText="180" w:vertAnchor="text" w:horzAnchor="margin" w:tblpY="-30"/>
        <w:tblW w:w="0" w:type="auto"/>
        <w:tblLook w:val="04A0" w:firstRow="1" w:lastRow="0" w:firstColumn="1" w:lastColumn="0" w:noHBand="0" w:noVBand="1"/>
      </w:tblPr>
      <w:tblGrid>
        <w:gridCol w:w="2547"/>
        <w:gridCol w:w="6469"/>
      </w:tblGrid>
      <w:tr w:rsidR="005A3A9E" w14:paraId="26356671" w14:textId="77777777" w:rsidTr="31100A22">
        <w:tc>
          <w:tcPr>
            <w:tcW w:w="2547" w:type="dxa"/>
            <w:tcBorders>
              <w:top w:val="nil"/>
              <w:left w:val="nil"/>
              <w:bottom w:val="nil"/>
              <w:right w:val="single" w:sz="4" w:space="0" w:color="auto"/>
            </w:tcBorders>
          </w:tcPr>
          <w:p w14:paraId="019930F2" w14:textId="1E55E446" w:rsidR="005A3A9E" w:rsidRDefault="005A3A9E" w:rsidP="005A3A9E">
            <w:pPr>
              <w:pStyle w:val="TIIReporttext"/>
              <w:jc w:val="right"/>
            </w:pPr>
            <w:r>
              <w:t>Application</w:t>
            </w:r>
          </w:p>
        </w:tc>
        <w:tc>
          <w:tcPr>
            <w:tcW w:w="6469" w:type="dxa"/>
            <w:tcBorders>
              <w:left w:val="single" w:sz="4" w:space="0" w:color="auto"/>
            </w:tcBorders>
          </w:tcPr>
          <w:p w14:paraId="62862329" w14:textId="2DA6D9D6" w:rsidR="005A3A9E" w:rsidRDefault="46B0DE16" w:rsidP="005A3A9E">
            <w:pPr>
              <w:pStyle w:val="TIIReporttext"/>
            </w:pPr>
            <w:r>
              <w:t xml:space="preserve">This appendix applies only if the subject of the </w:t>
            </w:r>
            <w:r w:rsidR="00D73844">
              <w:t>Tender</w:t>
            </w:r>
            <w:r>
              <w:t xml:space="preserve"> is one of the following </w:t>
            </w:r>
            <w:r w:rsidR="00D73844">
              <w:t>Contract</w:t>
            </w:r>
            <w:r>
              <w:t xml:space="preserve"> types:</w:t>
            </w:r>
          </w:p>
          <w:p w14:paraId="4EFFB655" w14:textId="48FF7211" w:rsidR="005A3A9E" w:rsidRDefault="2F4BA18B" w:rsidP="000011AA">
            <w:pPr>
              <w:pStyle w:val="TIIBulletList"/>
            </w:pPr>
            <w:r>
              <w:t xml:space="preserve">Public Works Contract for Civil Engineering Works designed by the Employer; </w:t>
            </w:r>
          </w:p>
          <w:p w14:paraId="4302BDEF" w14:textId="2D8FA61E" w:rsidR="005A3A9E" w:rsidRDefault="2F4BA18B" w:rsidP="000011AA">
            <w:pPr>
              <w:pStyle w:val="TIIBulletList"/>
            </w:pPr>
            <w:r>
              <w:t xml:space="preserve">Public Works Contract for Building Works designed by the Employer; </w:t>
            </w:r>
          </w:p>
          <w:p w14:paraId="0E5CEA8F" w14:textId="318CCA72" w:rsidR="005A3A9E" w:rsidRDefault="2F4BA18B" w:rsidP="000011AA">
            <w:pPr>
              <w:pStyle w:val="TIIBulletList"/>
            </w:pPr>
            <w:r>
              <w:t xml:space="preserve">Public Works Contract for Civil Engineering Works designed by the Contractor; </w:t>
            </w:r>
          </w:p>
          <w:p w14:paraId="299C7B2B" w14:textId="7C8F4FE6" w:rsidR="005A3A9E" w:rsidRDefault="2F4BA18B" w:rsidP="000011AA">
            <w:pPr>
              <w:pStyle w:val="TIIBulletList"/>
            </w:pPr>
            <w:r>
              <w:t xml:space="preserve">Public Works Contract for Building Works designed by the Contractor; </w:t>
            </w:r>
            <w:r w:rsidR="641FA041">
              <w:t>or</w:t>
            </w:r>
          </w:p>
          <w:p w14:paraId="6BBD0C22" w14:textId="0021BEAC" w:rsidR="005A3A9E" w:rsidRDefault="2F4BA18B" w:rsidP="000011AA">
            <w:pPr>
              <w:pStyle w:val="TIIBulletList"/>
            </w:pPr>
            <w:r>
              <w:t>Public Works Contract for Minor Building and Civil Engineering Works designed by the Employer.</w:t>
            </w:r>
          </w:p>
          <w:p w14:paraId="53E2286B" w14:textId="0DA3BE52" w:rsidR="005A3A9E" w:rsidRDefault="005A3A9E" w:rsidP="005A3A9E">
            <w:pPr>
              <w:pStyle w:val="TIIReporttext"/>
            </w:pPr>
            <w:r>
              <w:t xml:space="preserve">It does not apply if the subject of the </w:t>
            </w:r>
            <w:r w:rsidR="00D73844">
              <w:t>Tender</w:t>
            </w:r>
            <w:r>
              <w:t xml:space="preserve"> is the Short Public Works Contract or the Public Works Investigation Contract.</w:t>
            </w:r>
          </w:p>
        </w:tc>
      </w:tr>
    </w:tbl>
    <w:p w14:paraId="57914E3C" w14:textId="77777777" w:rsidR="005A3A9E" w:rsidRPr="00E97033" w:rsidRDefault="005A3A9E" w:rsidP="000011AA">
      <w:pPr>
        <w:pStyle w:val="TIIReporttext"/>
      </w:pPr>
    </w:p>
    <w:tbl>
      <w:tblPr>
        <w:tblStyle w:val="TableGrid"/>
        <w:tblW w:w="0" w:type="auto"/>
        <w:tblLook w:val="04A0" w:firstRow="1" w:lastRow="0" w:firstColumn="1" w:lastColumn="0" w:noHBand="0" w:noVBand="1"/>
      </w:tblPr>
      <w:tblGrid>
        <w:gridCol w:w="2547"/>
        <w:gridCol w:w="6469"/>
      </w:tblGrid>
      <w:tr w:rsidR="00FA66FF" w14:paraId="7D55B535" w14:textId="77777777" w:rsidTr="29BC7936">
        <w:tc>
          <w:tcPr>
            <w:tcW w:w="2547" w:type="dxa"/>
            <w:tcBorders>
              <w:top w:val="nil"/>
              <w:left w:val="nil"/>
              <w:bottom w:val="nil"/>
              <w:right w:val="single" w:sz="4" w:space="0" w:color="auto"/>
            </w:tcBorders>
          </w:tcPr>
          <w:p w14:paraId="56A13A94" w14:textId="10B5F257" w:rsidR="00FA66FF" w:rsidRDefault="00FA66FF" w:rsidP="00FA66FF">
            <w:pPr>
              <w:pStyle w:val="TIIReporttext"/>
              <w:jc w:val="right"/>
            </w:pPr>
            <w:r>
              <w:t>Works Proposals to be Submitted with Tender</w:t>
            </w:r>
          </w:p>
        </w:tc>
        <w:tc>
          <w:tcPr>
            <w:tcW w:w="6469" w:type="dxa"/>
            <w:tcBorders>
              <w:left w:val="single" w:sz="4" w:space="0" w:color="auto"/>
            </w:tcBorders>
          </w:tcPr>
          <w:p w14:paraId="3D4234AE" w14:textId="504A0D2F" w:rsidR="00FA66FF" w:rsidRPr="00FA66FF" w:rsidRDefault="00FA66FF" w:rsidP="00FA66FF">
            <w:pPr>
              <w:pStyle w:val="TIIReporttext"/>
              <w:rPr>
                <w:b/>
                <w:bCs/>
              </w:rPr>
            </w:pPr>
            <w:r w:rsidRPr="00FA66FF">
              <w:rPr>
                <w:b/>
                <w:bCs/>
              </w:rPr>
              <w:t>Works Proposals - General Submission Requirements:</w:t>
            </w:r>
          </w:p>
          <w:p w14:paraId="6E55C544" w14:textId="77777777" w:rsidR="005A3A9E" w:rsidRDefault="005A3A9E" w:rsidP="005A3A9E">
            <w:pPr>
              <w:pStyle w:val="TIIReporttext"/>
            </w:pPr>
            <w:r>
              <w:t>Tenderers' Quality Submissions/Works Proposals must be completed and submitted in accordance with these Instructions.</w:t>
            </w:r>
          </w:p>
          <w:p w14:paraId="6B7DA61B" w14:textId="77777777" w:rsidR="005A3A9E" w:rsidRDefault="005A3A9E" w:rsidP="005A3A9E">
            <w:pPr>
              <w:pStyle w:val="TIIReporttext"/>
            </w:pPr>
            <w:r>
              <w:t>Reference to a page shall mean A4 page size. Where A3 size pages are used they shall be counted as equivalent to 2 x A4 pages.  If printing double-sided, each side counts as one page of A4.</w:t>
            </w:r>
          </w:p>
          <w:p w14:paraId="4E5A42EF" w14:textId="77777777" w:rsidR="005A3A9E" w:rsidRDefault="005A3A9E" w:rsidP="005A3A9E">
            <w:pPr>
              <w:pStyle w:val="TIIReporttext"/>
            </w:pPr>
            <w:r>
              <w:t>The page margins settings shall be as follows: top and bottom shall be a minimum of 2.54cm while left and right margins shall be a minimum of 1.91cm.</w:t>
            </w:r>
          </w:p>
          <w:p w14:paraId="77C69EAA" w14:textId="77777777" w:rsidR="005A3A9E" w:rsidRDefault="005A3A9E" w:rsidP="005A3A9E">
            <w:pPr>
              <w:pStyle w:val="TIIReporttext"/>
            </w:pPr>
            <w:r>
              <w:t>The margins may contain headers and footers and shall include page numbering.</w:t>
            </w:r>
          </w:p>
          <w:p w14:paraId="19C1E9C7" w14:textId="77777777" w:rsidR="005A3A9E" w:rsidRDefault="005A3A9E" w:rsidP="005A3A9E">
            <w:pPr>
              <w:pStyle w:val="TIIReporttext"/>
            </w:pPr>
            <w:r>
              <w:t>Text shall be single spaced. All text must have a minimum font size of 10 in Calibri font except in tables, flowcharts, etc. where a minimum font size of 9 may be used.</w:t>
            </w:r>
          </w:p>
          <w:p w14:paraId="3F32413F" w14:textId="032D5DC7" w:rsidR="005A3A9E" w:rsidRDefault="005A3A9E" w:rsidP="005A3A9E">
            <w:pPr>
              <w:pStyle w:val="TIIReporttext"/>
            </w:pPr>
            <w:r>
              <w:t xml:space="preserve">Where a Tenderer submits more pages than is permitted for any response, pages </w:t>
            </w:r>
            <w:proofErr w:type="gramStart"/>
            <w:r>
              <w:t>in excess of</w:t>
            </w:r>
            <w:proofErr w:type="gramEnd"/>
            <w:r>
              <w:t xml:space="preserve"> the permitted limit will not be considered in the </w:t>
            </w:r>
            <w:r w:rsidR="00D73844">
              <w:t>Tender</w:t>
            </w:r>
            <w:r>
              <w:t xml:space="preserve"> assessment.</w:t>
            </w:r>
          </w:p>
          <w:p w14:paraId="1D5EF648" w14:textId="0E8EB8DE" w:rsidR="005A3A9E" w:rsidRDefault="005A3A9E" w:rsidP="00A8109D">
            <w:pPr>
              <w:pStyle w:val="TIIReporttext"/>
            </w:pPr>
            <w:r>
              <w:t>In relation to Works Proposals (</w:t>
            </w:r>
            <w:r w:rsidR="008026A0">
              <w:t>A</w:t>
            </w:r>
            <w:r>
              <w:t xml:space="preserve"> to </w:t>
            </w:r>
            <w:r w:rsidR="008026A0">
              <w:t>D</w:t>
            </w:r>
            <w:r>
              <w:t xml:space="preserve">) - Marks will be awarded accordingly, bearing in mind the scoring guidance set out at </w:t>
            </w:r>
            <w:r w:rsidR="009F49E5">
              <w:fldChar w:fldCharType="begin"/>
            </w:r>
            <w:r w:rsidR="009F49E5">
              <w:instrText xml:space="preserve"> REF _Ref203387932 \h  \* MERGEFORMAT </w:instrText>
            </w:r>
            <w:r w:rsidR="009F49E5">
              <w:fldChar w:fldCharType="separate"/>
            </w:r>
            <w:r w:rsidR="009F49E5" w:rsidRPr="009F49E5">
              <w:t>Table 9.6.</w:t>
            </w:r>
            <w:r w:rsidR="009F49E5" w:rsidRPr="00B9420B">
              <w:t>1</w:t>
            </w:r>
            <w:r w:rsidR="009F49E5">
              <w:fldChar w:fldCharType="end"/>
            </w:r>
            <w:r w:rsidR="009F49E5">
              <w:t xml:space="preserve"> </w:t>
            </w:r>
            <w:r>
              <w:t>of these Instructions.</w:t>
            </w:r>
          </w:p>
          <w:p w14:paraId="534299C3" w14:textId="77777777" w:rsidR="005A3A9E" w:rsidRDefault="005A3A9E" w:rsidP="005A3A9E">
            <w:pPr>
              <w:pStyle w:val="TIIReporttext"/>
            </w:pPr>
            <w:r>
              <w:t xml:space="preserve">Responses are required to be clearly written and legible and follow the format structure of the question as required. </w:t>
            </w:r>
          </w:p>
          <w:p w14:paraId="2A67AE65" w14:textId="77777777" w:rsidR="005A3A9E" w:rsidRDefault="005A3A9E" w:rsidP="005A3A9E">
            <w:pPr>
              <w:pStyle w:val="TIIReporttext"/>
            </w:pPr>
            <w:r>
              <w:lastRenderedPageBreak/>
              <w:t>There is no requirement for front and back covers, indexes, etc.</w:t>
            </w:r>
          </w:p>
          <w:p w14:paraId="1D7B37D4" w14:textId="7189CAFB" w:rsidR="005A3A9E" w:rsidRDefault="005A3A9E" w:rsidP="000011AA">
            <w:pPr>
              <w:pStyle w:val="TIIReporttext"/>
            </w:pPr>
            <w:r>
              <w:t xml:space="preserve">Tenderers shall provide separate Quality Submissions/Works Proposals for each question. The file name for identifying each response that is required to be used shall be as follows: </w:t>
            </w:r>
          </w:p>
          <w:p w14:paraId="4544E3DE" w14:textId="05BEE177" w:rsidR="00A8109D" w:rsidRDefault="3A3E2719" w:rsidP="00A8109D">
            <w:pPr>
              <w:pStyle w:val="TIIBulletList"/>
            </w:pPr>
            <w:r>
              <w:t xml:space="preserve">Works Proposal </w:t>
            </w:r>
            <w:proofErr w:type="spellStart"/>
            <w:r>
              <w:t>A_Tenderer’s</w:t>
            </w:r>
            <w:proofErr w:type="spellEnd"/>
            <w:r>
              <w:t xml:space="preserve"> Name</w:t>
            </w:r>
          </w:p>
          <w:p w14:paraId="7EE6951C" w14:textId="4B90FAD4" w:rsidR="00A8109D" w:rsidRDefault="3A3E2719" w:rsidP="00A8109D">
            <w:pPr>
              <w:pStyle w:val="TIIBulletList"/>
            </w:pPr>
            <w:r>
              <w:t xml:space="preserve">Works Proposal </w:t>
            </w:r>
            <w:proofErr w:type="spellStart"/>
            <w:r>
              <w:t>B_Tenderer’s</w:t>
            </w:r>
            <w:proofErr w:type="spellEnd"/>
            <w:r>
              <w:t xml:space="preserve"> Name</w:t>
            </w:r>
          </w:p>
          <w:p w14:paraId="6EF34EBA" w14:textId="6744CD64" w:rsidR="00A8109D" w:rsidRDefault="3A3E2719" w:rsidP="00A8109D">
            <w:pPr>
              <w:pStyle w:val="TIIBulletList"/>
            </w:pPr>
            <w:r>
              <w:t xml:space="preserve">Works Proposal </w:t>
            </w:r>
            <w:proofErr w:type="spellStart"/>
            <w:r>
              <w:t>C_Tenderer’s</w:t>
            </w:r>
            <w:proofErr w:type="spellEnd"/>
            <w:r>
              <w:t xml:space="preserve"> Name</w:t>
            </w:r>
          </w:p>
          <w:p w14:paraId="1E963001" w14:textId="41D1B448" w:rsidR="00A8109D" w:rsidRDefault="3A3E2719" w:rsidP="00FA66FF">
            <w:pPr>
              <w:pStyle w:val="TIIBulletList"/>
            </w:pPr>
            <w:r>
              <w:t xml:space="preserve">Works Proposal </w:t>
            </w:r>
            <w:proofErr w:type="spellStart"/>
            <w:r>
              <w:t>D_Tenderer’s</w:t>
            </w:r>
            <w:proofErr w:type="spellEnd"/>
            <w:r>
              <w:t xml:space="preserve"> Name</w:t>
            </w:r>
          </w:p>
          <w:p w14:paraId="21C94C79" w14:textId="59B6A046" w:rsidR="00FA66FF" w:rsidRPr="00FA7D99" w:rsidRDefault="00FA66FF" w:rsidP="00FA7D99">
            <w:pPr>
              <w:pStyle w:val="TIIReporttext"/>
              <w:spacing w:before="240"/>
              <w:rPr>
                <w:u w:val="single"/>
              </w:rPr>
            </w:pPr>
            <w:r w:rsidRPr="00FA7D99">
              <w:rPr>
                <w:u w:val="single"/>
              </w:rPr>
              <w:t>The following Works Proposals are to be submitted with the Tender:</w:t>
            </w:r>
          </w:p>
          <w:p w14:paraId="6963B6F4" w14:textId="77777777" w:rsidR="0096169A" w:rsidRPr="009D35D9" w:rsidRDefault="0096169A" w:rsidP="0096169A">
            <w:pPr>
              <w:pStyle w:val="TIIReporttext"/>
              <w:rPr>
                <w:b/>
                <w:bCs/>
              </w:rPr>
            </w:pPr>
            <w:r w:rsidRPr="009D35D9">
              <w:rPr>
                <w:b/>
                <w:bCs/>
              </w:rPr>
              <w:t xml:space="preserve">WORKS PROPOSAL </w:t>
            </w:r>
            <w:r>
              <w:rPr>
                <w:b/>
                <w:bCs/>
              </w:rPr>
              <w:t>A</w:t>
            </w:r>
            <w:r w:rsidRPr="009D35D9">
              <w:rPr>
                <w:b/>
                <w:bCs/>
              </w:rPr>
              <w:t xml:space="preserve">: </w:t>
            </w:r>
            <w:r w:rsidRPr="00046258">
              <w:rPr>
                <w:b/>
                <w:bCs/>
              </w:rPr>
              <w:t xml:space="preserve">EXPERIENCE WITH ITS INSTALLATIONS ON HIGH-SPEED ROAD NETWORKS </w:t>
            </w:r>
            <w:r w:rsidRPr="009D35D9">
              <w:rPr>
                <w:b/>
                <w:bCs/>
              </w:rPr>
              <w:t>(</w:t>
            </w:r>
            <w:r>
              <w:rPr>
                <w:b/>
                <w:bCs/>
              </w:rPr>
              <w:t>150 marks</w:t>
            </w:r>
            <w:r w:rsidRPr="009D35D9">
              <w:rPr>
                <w:b/>
                <w:bCs/>
              </w:rPr>
              <w:t>)</w:t>
            </w:r>
          </w:p>
          <w:p w14:paraId="316EAED8" w14:textId="77777777" w:rsidR="0096169A" w:rsidRPr="009D35D9" w:rsidRDefault="0096169A" w:rsidP="0096169A">
            <w:pPr>
              <w:pStyle w:val="TIIReporttext"/>
            </w:pPr>
            <w:r w:rsidRPr="0056493F">
              <w:t xml:space="preserve">The Tenderer </w:t>
            </w:r>
            <w:r>
              <w:t xml:space="preserve">shall </w:t>
            </w:r>
            <w:r w:rsidRPr="0056493F">
              <w:t>demonstrate a comprehensive understanding of</w:t>
            </w:r>
            <w:r>
              <w:t xml:space="preserve"> the</w:t>
            </w:r>
            <w:r w:rsidRPr="0056493F">
              <w:t xml:space="preserve"> install</w:t>
            </w:r>
            <w:r>
              <w:t>ation</w:t>
            </w:r>
            <w:r w:rsidRPr="0056493F">
              <w:t xml:space="preserve"> </w:t>
            </w:r>
            <w:r>
              <w:t xml:space="preserve">of </w:t>
            </w:r>
            <w:r w:rsidRPr="0056493F">
              <w:t>ITS equipment on high-speed road networks.</w:t>
            </w:r>
          </w:p>
          <w:p w14:paraId="7E367486" w14:textId="77777777" w:rsidR="0096169A" w:rsidRPr="005D377B" w:rsidRDefault="0096169A" w:rsidP="0096169A">
            <w:pPr>
              <w:pStyle w:val="TIIReporttext"/>
            </w:pPr>
            <w:r w:rsidRPr="008B5192">
              <w:t xml:space="preserve">The response </w:t>
            </w:r>
            <w:r w:rsidRPr="005D377B">
              <w:t>shall describe, but not be limited to, the following:</w:t>
            </w:r>
          </w:p>
          <w:p w14:paraId="36C6D0E7" w14:textId="0EAFCDC7" w:rsidR="0096169A" w:rsidRDefault="002A5E07" w:rsidP="00E530E4">
            <w:pPr>
              <w:pStyle w:val="TIIReporttext"/>
              <w:numPr>
                <w:ilvl w:val="0"/>
                <w:numId w:val="11"/>
              </w:numPr>
              <w:spacing w:line="259" w:lineRule="auto"/>
              <w:rPr>
                <w:rFonts w:eastAsia="Calibri"/>
                <w:szCs w:val="22"/>
              </w:rPr>
            </w:pPr>
            <w:r w:rsidRPr="00E530E4">
              <w:rPr>
                <w:rFonts w:eastAsia="Calibri"/>
                <w:szCs w:val="22"/>
              </w:rPr>
              <w:t xml:space="preserve">Demonstrate </w:t>
            </w:r>
            <w:r w:rsidR="00A357E3">
              <w:rPr>
                <w:rFonts w:eastAsia="Calibri"/>
                <w:szCs w:val="22"/>
              </w:rPr>
              <w:t xml:space="preserve">ability to deliver </w:t>
            </w:r>
            <w:r w:rsidR="0096169A" w:rsidRPr="05B56D30">
              <w:rPr>
                <w:rFonts w:eastAsia="Calibri"/>
                <w:szCs w:val="22"/>
              </w:rPr>
              <w:t>minor to mid</w:t>
            </w:r>
            <w:r w:rsidR="0096169A" w:rsidRPr="00E530E4">
              <w:rPr>
                <w:rFonts w:ascii="Cambria Math" w:eastAsia="Calibri" w:hAnsi="Cambria Math" w:cs="Cambria Math"/>
                <w:szCs w:val="22"/>
              </w:rPr>
              <w:t>‑</w:t>
            </w:r>
            <w:r w:rsidR="0096169A" w:rsidRPr="05B56D30">
              <w:rPr>
                <w:rFonts w:eastAsia="Calibri"/>
                <w:szCs w:val="22"/>
              </w:rPr>
              <w:t xml:space="preserve">scale packages </w:t>
            </w:r>
            <w:r w:rsidR="007A5294">
              <w:rPr>
                <w:rFonts w:eastAsia="Calibri"/>
                <w:szCs w:val="22"/>
              </w:rPr>
              <w:t xml:space="preserve">of ITS works </w:t>
            </w:r>
            <w:r w:rsidR="0096169A" w:rsidRPr="05B56D30">
              <w:rPr>
                <w:rFonts w:eastAsia="Calibri"/>
                <w:szCs w:val="22"/>
              </w:rPr>
              <w:t>delivered concurrently across dispersed sites</w:t>
            </w:r>
            <w:r w:rsidR="00A357E3">
              <w:rPr>
                <w:rFonts w:eastAsia="Calibri"/>
                <w:szCs w:val="22"/>
              </w:rPr>
              <w:t>.</w:t>
            </w:r>
          </w:p>
          <w:p w14:paraId="0448FBD9" w14:textId="07F3CDC4" w:rsidR="0096169A" w:rsidRDefault="0096169A" w:rsidP="0096169A">
            <w:pPr>
              <w:pStyle w:val="TIIReporttext"/>
              <w:numPr>
                <w:ilvl w:val="0"/>
                <w:numId w:val="11"/>
              </w:numPr>
              <w:spacing w:line="259" w:lineRule="auto"/>
              <w:rPr>
                <w:rFonts w:eastAsia="Calibri"/>
                <w:szCs w:val="22"/>
              </w:rPr>
            </w:pPr>
            <w:r w:rsidRPr="05B56D30">
              <w:rPr>
                <w:rFonts w:eastAsia="Calibri"/>
                <w:szCs w:val="22"/>
              </w:rPr>
              <w:t xml:space="preserve">Standing arrangements with key </w:t>
            </w:r>
            <w:r w:rsidR="00DB734F">
              <w:rPr>
                <w:rFonts w:eastAsia="Calibri"/>
                <w:szCs w:val="22"/>
              </w:rPr>
              <w:t>suppliers</w:t>
            </w:r>
            <w:r w:rsidR="006C5FB2">
              <w:rPr>
                <w:rFonts w:eastAsia="Calibri"/>
                <w:szCs w:val="22"/>
              </w:rPr>
              <w:t xml:space="preserve">, </w:t>
            </w:r>
            <w:r w:rsidRPr="05B56D30">
              <w:rPr>
                <w:rFonts w:eastAsia="Calibri"/>
                <w:szCs w:val="22"/>
              </w:rPr>
              <w:t>typical lead</w:t>
            </w:r>
            <w:r w:rsidRPr="05B56D30">
              <w:rPr>
                <w:rFonts w:ascii="Cambria Math" w:eastAsia="Calibri" w:hAnsi="Cambria Math" w:cs="Cambria Math"/>
                <w:szCs w:val="22"/>
              </w:rPr>
              <w:t>‑</w:t>
            </w:r>
            <w:r w:rsidRPr="05B56D30">
              <w:rPr>
                <w:rFonts w:eastAsia="Calibri"/>
                <w:szCs w:val="22"/>
              </w:rPr>
              <w:t xml:space="preserve">times and </w:t>
            </w:r>
            <w:r w:rsidR="00D530E4">
              <w:rPr>
                <w:rFonts w:eastAsia="Calibri"/>
                <w:szCs w:val="22"/>
              </w:rPr>
              <w:t xml:space="preserve">prompt </w:t>
            </w:r>
            <w:r w:rsidRPr="05B56D30">
              <w:rPr>
                <w:rFonts w:eastAsia="Calibri"/>
                <w:szCs w:val="22"/>
              </w:rPr>
              <w:t xml:space="preserve">access to </w:t>
            </w:r>
            <w:r w:rsidR="00D530E4">
              <w:rPr>
                <w:rFonts w:eastAsia="Calibri"/>
                <w:szCs w:val="22"/>
              </w:rPr>
              <w:t>additional</w:t>
            </w:r>
            <w:r w:rsidRPr="05B56D30">
              <w:rPr>
                <w:rFonts w:eastAsia="Calibri"/>
                <w:szCs w:val="22"/>
              </w:rPr>
              <w:t xml:space="preserve"> resources</w:t>
            </w:r>
            <w:r w:rsidR="00F70427">
              <w:rPr>
                <w:rFonts w:eastAsia="Calibri"/>
                <w:szCs w:val="22"/>
              </w:rPr>
              <w:t xml:space="preserve"> </w:t>
            </w:r>
            <w:proofErr w:type="gramStart"/>
            <w:r w:rsidR="00F70427">
              <w:rPr>
                <w:rFonts w:eastAsia="Calibri"/>
                <w:szCs w:val="22"/>
              </w:rPr>
              <w:t>if and when</w:t>
            </w:r>
            <w:proofErr w:type="gramEnd"/>
            <w:r w:rsidR="00F70427">
              <w:rPr>
                <w:rFonts w:eastAsia="Calibri"/>
                <w:szCs w:val="22"/>
              </w:rPr>
              <w:t xml:space="preserve"> required</w:t>
            </w:r>
            <w:r w:rsidRPr="05B56D30">
              <w:rPr>
                <w:rFonts w:eastAsia="Calibri"/>
                <w:szCs w:val="22"/>
              </w:rPr>
              <w:t>.</w:t>
            </w:r>
          </w:p>
          <w:p w14:paraId="31939243" w14:textId="12BF7101" w:rsidR="00B832D5" w:rsidRDefault="0096169A" w:rsidP="00B832D5">
            <w:pPr>
              <w:pStyle w:val="TIIReporttext"/>
              <w:numPr>
                <w:ilvl w:val="0"/>
                <w:numId w:val="11"/>
              </w:numPr>
              <w:spacing w:line="259" w:lineRule="auto"/>
            </w:pPr>
            <w:r w:rsidRPr="005D377B">
              <w:t>Describe familiarity with Irish-specific requirements</w:t>
            </w:r>
            <w:r w:rsidR="00A7400E">
              <w:t xml:space="preserve"> (including policies and standards)</w:t>
            </w:r>
          </w:p>
          <w:p w14:paraId="638FE143" w14:textId="03B77F19" w:rsidR="0096169A" w:rsidRDefault="0096169A" w:rsidP="00B832D5">
            <w:pPr>
              <w:pStyle w:val="TIIReporttext"/>
              <w:spacing w:line="259" w:lineRule="auto"/>
            </w:pPr>
            <w:r w:rsidRPr="009D35D9">
              <w:t xml:space="preserve">The Tenderer’s response for this Works Proposal shall not exceed </w:t>
            </w:r>
            <w:r w:rsidR="00F26A3F">
              <w:t>1</w:t>
            </w:r>
            <w:r w:rsidR="00B37142">
              <w:t xml:space="preserve"> and </w:t>
            </w:r>
            <w:r w:rsidR="005D41C8">
              <w:t>a half</w:t>
            </w:r>
            <w:r w:rsidRPr="009D35D9">
              <w:t xml:space="preserve"> A4 page</w:t>
            </w:r>
            <w:r w:rsidR="005D41C8">
              <w:t>s</w:t>
            </w:r>
            <w:r w:rsidRPr="009D35D9">
              <w:t>.</w:t>
            </w:r>
            <w:r w:rsidRPr="00616558">
              <w:t xml:space="preserve"> </w:t>
            </w:r>
          </w:p>
          <w:p w14:paraId="5C99EE08" w14:textId="77777777" w:rsidR="00026A3F" w:rsidRDefault="00026A3F" w:rsidP="0096169A">
            <w:pPr>
              <w:pStyle w:val="TIIReporttext"/>
            </w:pPr>
          </w:p>
          <w:p w14:paraId="71F97B68" w14:textId="77777777" w:rsidR="00026A3F" w:rsidRPr="009D35D9" w:rsidRDefault="00026A3F" w:rsidP="0096169A">
            <w:pPr>
              <w:pStyle w:val="TIIReporttext"/>
            </w:pPr>
          </w:p>
          <w:p w14:paraId="21C1B21D" w14:textId="762525BD" w:rsidR="0096169A" w:rsidRPr="009D35D9" w:rsidRDefault="0096169A" w:rsidP="0096169A">
            <w:pPr>
              <w:pStyle w:val="TIIReporttext"/>
              <w:rPr>
                <w:b/>
                <w:bCs/>
              </w:rPr>
            </w:pPr>
            <w:bookmarkStart w:id="195" w:name="_Hlk67583157"/>
            <w:r w:rsidRPr="009D35D9">
              <w:rPr>
                <w:b/>
                <w:bCs/>
              </w:rPr>
              <w:t xml:space="preserve">WORKS PROPOSAL </w:t>
            </w:r>
            <w:r>
              <w:rPr>
                <w:b/>
                <w:bCs/>
              </w:rPr>
              <w:t>B</w:t>
            </w:r>
            <w:r w:rsidRPr="009D35D9">
              <w:rPr>
                <w:b/>
                <w:bCs/>
              </w:rPr>
              <w:t xml:space="preserve">: </w:t>
            </w:r>
            <w:r w:rsidRPr="00133A99">
              <w:rPr>
                <w:b/>
                <w:bCs/>
              </w:rPr>
              <w:t>MAXIMISING HEALTH, SAFETY AND ENVIRONMENTAL STANDARDS</w:t>
            </w:r>
            <w:r w:rsidRPr="00133A99" w:rsidDel="00133A99">
              <w:rPr>
                <w:b/>
                <w:bCs/>
              </w:rPr>
              <w:t xml:space="preserve"> </w:t>
            </w:r>
            <w:r w:rsidRPr="009D35D9">
              <w:rPr>
                <w:b/>
                <w:bCs/>
              </w:rPr>
              <w:t>(</w:t>
            </w:r>
            <w:r>
              <w:rPr>
                <w:b/>
                <w:bCs/>
              </w:rPr>
              <w:t>100 marks</w:t>
            </w:r>
            <w:r w:rsidRPr="009D35D9">
              <w:rPr>
                <w:b/>
                <w:bCs/>
              </w:rPr>
              <w:t>)</w:t>
            </w:r>
          </w:p>
          <w:bookmarkEnd w:id="195"/>
          <w:p w14:paraId="76D9D3B7" w14:textId="00071C2C" w:rsidR="001146FD" w:rsidRDefault="001146FD">
            <w:pPr>
              <w:pStyle w:val="TIIReporttext"/>
              <w:rPr>
                <w:szCs w:val="22"/>
              </w:rPr>
            </w:pPr>
            <w:r>
              <w:t xml:space="preserve">The response shall describe how the Tenderer will ensure that the highest standards of health, safety and environmental protection are upheld during the execution of </w:t>
            </w:r>
            <w:r w:rsidR="00D73844">
              <w:t>Call-off</w:t>
            </w:r>
            <w:r>
              <w:t>s.</w:t>
            </w:r>
          </w:p>
          <w:p w14:paraId="4C568B48" w14:textId="77777777" w:rsidR="0096169A" w:rsidRDefault="0096169A" w:rsidP="0096169A">
            <w:pPr>
              <w:pStyle w:val="TIIReporttext"/>
            </w:pPr>
            <w:r w:rsidRPr="009D35D9">
              <w:t>The response shall describe, but not be limited to, the following:</w:t>
            </w:r>
          </w:p>
          <w:p w14:paraId="2F2A1F53" w14:textId="77777777" w:rsidR="0096169A" w:rsidRDefault="0096169A" w:rsidP="0096169A">
            <w:pPr>
              <w:pStyle w:val="TIIReporttext"/>
              <w:numPr>
                <w:ilvl w:val="0"/>
                <w:numId w:val="13"/>
              </w:numPr>
              <w:spacing w:line="259" w:lineRule="auto"/>
            </w:pPr>
            <w:r>
              <w:t>Detail the systems and procedures in place to maintain exemplary health and safety performance.</w:t>
            </w:r>
          </w:p>
          <w:p w14:paraId="7E0088A4" w14:textId="77777777" w:rsidR="0096169A" w:rsidRDefault="0096169A" w:rsidP="0096169A">
            <w:pPr>
              <w:pStyle w:val="TIIReporttext"/>
              <w:numPr>
                <w:ilvl w:val="0"/>
                <w:numId w:val="13"/>
              </w:numPr>
              <w:spacing w:line="259" w:lineRule="auto"/>
            </w:pPr>
            <w:r>
              <w:lastRenderedPageBreak/>
              <w:t>Explain how environmental impacts will be assessed and minimised throughout the project lifecycle.</w:t>
            </w:r>
          </w:p>
          <w:p w14:paraId="5E1AD646" w14:textId="11572BE8" w:rsidR="00D718C0" w:rsidRDefault="00D718C0" w:rsidP="00073C75">
            <w:pPr>
              <w:pStyle w:val="ListParagraph"/>
              <w:numPr>
                <w:ilvl w:val="0"/>
                <w:numId w:val="13"/>
              </w:numPr>
              <w:rPr>
                <w:rFonts w:ascii="Arial" w:hAnsi="Arial" w:cstheme="minorBidi"/>
                <w:szCs w:val="20"/>
                <w:lang w:val="en-GB"/>
                <w14:ligatures w14:val="none"/>
              </w:rPr>
            </w:pPr>
            <w:r w:rsidRPr="00A70663">
              <w:rPr>
                <w:rFonts w:ascii="Arial" w:hAnsi="Arial" w:cstheme="minorBidi"/>
                <w:szCs w:val="20"/>
                <w:lang w:val="en-GB"/>
                <w14:ligatures w14:val="none"/>
              </w:rPr>
              <w:t>Explain how sustainability will be integrated or implemented</w:t>
            </w:r>
            <w:r w:rsidR="00A70663">
              <w:rPr>
                <w:rFonts w:ascii="Arial" w:hAnsi="Arial" w:cstheme="minorBidi"/>
                <w:szCs w:val="20"/>
                <w:lang w:val="en-GB"/>
                <w14:ligatures w14:val="none"/>
              </w:rPr>
              <w:t>.</w:t>
            </w:r>
          </w:p>
          <w:p w14:paraId="167828AD" w14:textId="77777777" w:rsidR="00A70663" w:rsidRPr="00A70663" w:rsidRDefault="00A70663" w:rsidP="00A70663">
            <w:pPr>
              <w:pStyle w:val="ListParagraph"/>
              <w:rPr>
                <w:rFonts w:ascii="Arial" w:hAnsi="Arial" w:cstheme="minorBidi"/>
                <w:szCs w:val="20"/>
                <w:lang w:val="en-GB"/>
                <w14:ligatures w14:val="none"/>
              </w:rPr>
            </w:pPr>
          </w:p>
          <w:p w14:paraId="57E8C8A5" w14:textId="3EF4A20C" w:rsidR="0096169A" w:rsidRPr="009D35D9" w:rsidRDefault="0096169A" w:rsidP="0096169A">
            <w:pPr>
              <w:pStyle w:val="TIIReporttext"/>
            </w:pPr>
            <w:r w:rsidRPr="009D35D9">
              <w:t xml:space="preserve">The Tenderer’s response for this Works Proposal shall not exceed </w:t>
            </w:r>
            <w:r w:rsidR="00395DC6">
              <w:t>1</w:t>
            </w:r>
            <w:r w:rsidRPr="009D35D9">
              <w:t xml:space="preserve"> A4 page.</w:t>
            </w:r>
            <w:r w:rsidRPr="00616558">
              <w:t xml:space="preserve"> </w:t>
            </w:r>
          </w:p>
          <w:p w14:paraId="186640E1" w14:textId="7574030F" w:rsidR="0096169A" w:rsidRPr="009D35D9" w:rsidRDefault="0096169A" w:rsidP="0096169A">
            <w:pPr>
              <w:pStyle w:val="TIIReporttext"/>
              <w:keepNext/>
              <w:rPr>
                <w:b/>
                <w:bCs/>
              </w:rPr>
            </w:pPr>
            <w:r w:rsidRPr="009D35D9">
              <w:rPr>
                <w:b/>
                <w:bCs/>
              </w:rPr>
              <w:t xml:space="preserve">WORKS PROPOSAL </w:t>
            </w:r>
            <w:r>
              <w:rPr>
                <w:b/>
                <w:bCs/>
              </w:rPr>
              <w:t>C</w:t>
            </w:r>
            <w:r w:rsidRPr="009D35D9">
              <w:rPr>
                <w:b/>
                <w:bCs/>
              </w:rPr>
              <w:t xml:space="preserve">: </w:t>
            </w:r>
            <w:r w:rsidRPr="00636070">
              <w:rPr>
                <w:b/>
                <w:bCs/>
              </w:rPr>
              <w:t xml:space="preserve">APPROACH TO QUALITY, COMMUNICATION AND RISK MANAGEMENT </w:t>
            </w:r>
            <w:r w:rsidRPr="009D35D9">
              <w:rPr>
                <w:b/>
                <w:bCs/>
              </w:rPr>
              <w:t>(</w:t>
            </w:r>
            <w:r>
              <w:rPr>
                <w:b/>
                <w:bCs/>
              </w:rPr>
              <w:t>150 marks</w:t>
            </w:r>
            <w:r w:rsidRPr="009D35D9">
              <w:rPr>
                <w:b/>
                <w:bCs/>
              </w:rPr>
              <w:t>)</w:t>
            </w:r>
          </w:p>
          <w:p w14:paraId="25D3B089" w14:textId="77BD38F3" w:rsidR="0096169A" w:rsidRDefault="0096169A" w:rsidP="0096169A">
            <w:pPr>
              <w:pStyle w:val="TIIReporttext"/>
            </w:pPr>
            <w:r w:rsidRPr="00185F18">
              <w:t xml:space="preserve">The Tenderer shall outline its strategic approach for delivering </w:t>
            </w:r>
            <w:r w:rsidR="00D73844">
              <w:t>Call-off</w:t>
            </w:r>
            <w:r w:rsidRPr="00185F18">
              <w:t xml:space="preserve">s under the Framework, including team capability, quality assurance measures, communication plan and risk management methodology. </w:t>
            </w:r>
          </w:p>
          <w:p w14:paraId="45284578" w14:textId="77777777" w:rsidR="0096169A" w:rsidRDefault="0096169A" w:rsidP="0096169A">
            <w:pPr>
              <w:pStyle w:val="TIIReporttext"/>
            </w:pPr>
            <w:r w:rsidRPr="00D07FBD">
              <w:t>The response shall describe, but not be limited to, the following</w:t>
            </w:r>
            <w:r w:rsidRPr="009D35D9">
              <w:t>:</w:t>
            </w:r>
          </w:p>
          <w:p w14:paraId="34FDF44C" w14:textId="31A76BC0" w:rsidR="0096169A" w:rsidRDefault="0096169A" w:rsidP="0096169A">
            <w:pPr>
              <w:pStyle w:val="TIIReporttext"/>
              <w:numPr>
                <w:ilvl w:val="0"/>
                <w:numId w:val="14"/>
              </w:numPr>
              <w:spacing w:line="259" w:lineRule="auto"/>
              <w:rPr>
                <w:rFonts w:eastAsia="Calibri"/>
                <w:szCs w:val="22"/>
              </w:rPr>
            </w:pPr>
            <w:r>
              <w:t>Explain how quality assurance, communications and risk controls will enable flexible, short</w:t>
            </w:r>
            <w:r>
              <w:rPr>
                <w:rFonts w:ascii="Cambria Math" w:hAnsi="Cambria Math" w:cs="Cambria Math"/>
              </w:rPr>
              <w:t>‑</w:t>
            </w:r>
            <w:r>
              <w:t>notice starts and parallel delivery without loss of control.</w:t>
            </w:r>
          </w:p>
          <w:p w14:paraId="410C5EDF" w14:textId="482B8B76" w:rsidR="001146FD" w:rsidRDefault="001146FD" w:rsidP="001146FD">
            <w:pPr>
              <w:pStyle w:val="TIIReporttext"/>
              <w:numPr>
                <w:ilvl w:val="0"/>
                <w:numId w:val="14"/>
              </w:numPr>
              <w:spacing w:line="256" w:lineRule="auto"/>
              <w:rPr>
                <w:rFonts w:eastAsia="Times New Roman"/>
                <w:szCs w:val="22"/>
              </w:rPr>
            </w:pPr>
            <w:r>
              <w:rPr>
                <w:rFonts w:eastAsia="Times New Roman"/>
              </w:rPr>
              <w:t>Describe how PSCS obligations will be fulfilled when several sites are active</w:t>
            </w:r>
            <w:r w:rsidR="00AD0116">
              <w:rPr>
                <w:rFonts w:eastAsia="Times New Roman"/>
              </w:rPr>
              <w:t>.</w:t>
            </w:r>
          </w:p>
          <w:p w14:paraId="367B7B33" w14:textId="1BCDDE2C" w:rsidR="001146FD" w:rsidRDefault="001146FD" w:rsidP="001146FD">
            <w:pPr>
              <w:pStyle w:val="TIIReporttext"/>
              <w:numPr>
                <w:ilvl w:val="0"/>
                <w:numId w:val="14"/>
              </w:numPr>
              <w:spacing w:line="256" w:lineRule="auto"/>
              <w:rPr>
                <w:rFonts w:eastAsia="Times New Roman"/>
                <w:szCs w:val="22"/>
              </w:rPr>
            </w:pPr>
            <w:r>
              <w:rPr>
                <w:rFonts w:eastAsia="Times New Roman"/>
              </w:rPr>
              <w:t xml:space="preserve">Describe how the Tenderer will manage risks on Framework </w:t>
            </w:r>
            <w:r w:rsidR="00D73844">
              <w:rPr>
                <w:rFonts w:eastAsia="Times New Roman"/>
              </w:rPr>
              <w:t>Call-off</w:t>
            </w:r>
            <w:r>
              <w:rPr>
                <w:rFonts w:eastAsia="Times New Roman"/>
              </w:rPr>
              <w:t>s and how this will be communicated with the Client.</w:t>
            </w:r>
          </w:p>
          <w:p w14:paraId="01FC2776" w14:textId="14189A0A" w:rsidR="0096169A" w:rsidRDefault="0096169A" w:rsidP="0096169A">
            <w:pPr>
              <w:pStyle w:val="TIIReporttext"/>
              <w:numPr>
                <w:ilvl w:val="0"/>
                <w:numId w:val="14"/>
              </w:numPr>
              <w:spacing w:line="259" w:lineRule="auto"/>
            </w:pPr>
            <w:r>
              <w:t>Describe how Quality will be managed, including reference to checking and approval of documentation</w:t>
            </w:r>
            <w:r w:rsidR="00D02D9C">
              <w:t xml:space="preserve"> and any quality management systems</w:t>
            </w:r>
            <w:r>
              <w:t>.</w:t>
            </w:r>
          </w:p>
          <w:p w14:paraId="49B44C4A" w14:textId="480AC46E" w:rsidR="0096169A" w:rsidRPr="009D35D9" w:rsidRDefault="0096169A" w:rsidP="0096169A">
            <w:pPr>
              <w:pStyle w:val="TIIReporttext"/>
            </w:pPr>
            <w:r w:rsidRPr="009D35D9">
              <w:t xml:space="preserve">The Tenderer’s response for this Works Proposal shall not exceed </w:t>
            </w:r>
            <w:r w:rsidR="00395DC6">
              <w:t>1</w:t>
            </w:r>
            <w:r w:rsidRPr="009D35D9">
              <w:t xml:space="preserve"> A4 page.</w:t>
            </w:r>
            <w:r w:rsidRPr="00616558">
              <w:t xml:space="preserve"> </w:t>
            </w:r>
          </w:p>
          <w:p w14:paraId="24DF7FD6" w14:textId="77777777" w:rsidR="0096169A" w:rsidRPr="009D35D9" w:rsidRDefault="0096169A" w:rsidP="0096169A">
            <w:pPr>
              <w:pStyle w:val="TIIReporttext"/>
              <w:keepNext/>
              <w:rPr>
                <w:b/>
                <w:bCs/>
              </w:rPr>
            </w:pPr>
            <w:r w:rsidRPr="009D35D9">
              <w:rPr>
                <w:b/>
                <w:bCs/>
              </w:rPr>
              <w:t xml:space="preserve">WORKS PROPOSAL </w:t>
            </w:r>
            <w:r>
              <w:rPr>
                <w:b/>
                <w:bCs/>
              </w:rPr>
              <w:t>D</w:t>
            </w:r>
            <w:r w:rsidRPr="009D35D9">
              <w:rPr>
                <w:b/>
                <w:bCs/>
              </w:rPr>
              <w:t xml:space="preserve">: </w:t>
            </w:r>
            <w:r>
              <w:rPr>
                <w:b/>
                <w:bCs/>
              </w:rPr>
              <w:t>APPROACH TO THE SUCCESSFUL DELIVERY OF CALL-OFFS UNDER THE FRAMEWORK</w:t>
            </w:r>
            <w:r w:rsidRPr="009D35D9">
              <w:rPr>
                <w:b/>
                <w:bCs/>
              </w:rPr>
              <w:t xml:space="preserve"> (</w:t>
            </w:r>
            <w:r>
              <w:rPr>
                <w:b/>
                <w:bCs/>
              </w:rPr>
              <w:t>200 marks</w:t>
            </w:r>
            <w:r w:rsidRPr="009D35D9">
              <w:rPr>
                <w:b/>
                <w:bCs/>
              </w:rPr>
              <w:t>)</w:t>
            </w:r>
          </w:p>
          <w:p w14:paraId="2D37FD20" w14:textId="44754EE4" w:rsidR="0096169A" w:rsidRDefault="0096169A" w:rsidP="0096169A">
            <w:pPr>
              <w:pStyle w:val="TIIReporttext"/>
            </w:pPr>
            <w:r>
              <w:t xml:space="preserve">The Tenderer shall describe </w:t>
            </w:r>
            <w:r w:rsidR="00B133F2">
              <w:t>its</w:t>
            </w:r>
            <w:r>
              <w:t xml:space="preserve"> approach to ensure the successful delivery of </w:t>
            </w:r>
            <w:r w:rsidR="00D73844">
              <w:t>Call-off</w:t>
            </w:r>
            <w:r>
              <w:t xml:space="preserve">s under the </w:t>
            </w:r>
            <w:r w:rsidR="00A83F17">
              <w:t>F</w:t>
            </w:r>
            <w:r>
              <w:t>ramework.</w:t>
            </w:r>
          </w:p>
          <w:p w14:paraId="40196792" w14:textId="5F16ABB3" w:rsidR="009B2A49" w:rsidRDefault="009B2A49" w:rsidP="0096169A">
            <w:pPr>
              <w:pStyle w:val="TIIReporttext"/>
            </w:pPr>
            <w:r>
              <w:t xml:space="preserve">The response </w:t>
            </w:r>
            <w:r w:rsidR="0004259A">
              <w:t>shall describe, but not be limited to, the following:</w:t>
            </w:r>
            <w:r>
              <w:t xml:space="preserve"> </w:t>
            </w:r>
          </w:p>
          <w:p w14:paraId="47272DDE" w14:textId="275E6D17" w:rsidR="009B2A49" w:rsidRDefault="009B2A49" w:rsidP="009B2A49">
            <w:pPr>
              <w:pStyle w:val="TIIReporttext"/>
              <w:numPr>
                <w:ilvl w:val="0"/>
                <w:numId w:val="27"/>
              </w:numPr>
            </w:pPr>
            <w:r>
              <w:t>The use of innovative technologies or methodologies</w:t>
            </w:r>
          </w:p>
          <w:p w14:paraId="720E1178" w14:textId="11E667E3" w:rsidR="001146FD" w:rsidRPr="0004259A" w:rsidRDefault="0004259A" w:rsidP="0004259A">
            <w:pPr>
              <w:pStyle w:val="TIIReporttext"/>
              <w:numPr>
                <w:ilvl w:val="0"/>
                <w:numId w:val="27"/>
              </w:numPr>
              <w:rPr>
                <w:szCs w:val="22"/>
              </w:rPr>
            </w:pPr>
            <w:r>
              <w:t>H</w:t>
            </w:r>
            <w:r w:rsidR="001146FD">
              <w:t>ow multiple parallel packages will be managed</w:t>
            </w:r>
            <w:r w:rsidR="00417F66">
              <w:t>, and</w:t>
            </w:r>
            <w:r w:rsidR="001146FD">
              <w:t xml:space="preserve"> how additional resources will be made available promptly as required.</w:t>
            </w:r>
          </w:p>
          <w:p w14:paraId="6C08C06D" w14:textId="706A7C8E" w:rsidR="0004259A" w:rsidRPr="0004259A" w:rsidRDefault="0004259A" w:rsidP="0004259A">
            <w:pPr>
              <w:pStyle w:val="TIIReporttext"/>
              <w:numPr>
                <w:ilvl w:val="0"/>
                <w:numId w:val="27"/>
              </w:numPr>
              <w:rPr>
                <w:szCs w:val="22"/>
              </w:rPr>
            </w:pPr>
            <w:r>
              <w:t>Delivery methods that minimise time on the network</w:t>
            </w:r>
          </w:p>
          <w:p w14:paraId="74D52251" w14:textId="38205567" w:rsidR="0004259A" w:rsidRDefault="0004259A" w:rsidP="0004259A">
            <w:pPr>
              <w:pStyle w:val="TIIReporttext"/>
              <w:numPr>
                <w:ilvl w:val="0"/>
                <w:numId w:val="27"/>
              </w:numPr>
              <w:rPr>
                <w:szCs w:val="22"/>
              </w:rPr>
            </w:pPr>
            <w:r>
              <w:lastRenderedPageBreak/>
              <w:t>Handover &amp; close-out</w:t>
            </w:r>
          </w:p>
          <w:p w14:paraId="3EB84F7E" w14:textId="32D24BA7" w:rsidR="0096169A" w:rsidRPr="00285527" w:rsidRDefault="0096169A" w:rsidP="002E3372">
            <w:pPr>
              <w:pStyle w:val="TIIReporttext"/>
            </w:pPr>
            <w:r w:rsidRPr="00823062">
              <w:t xml:space="preserve">The Tenderer’s response for this Works Proposal shall not exceed </w:t>
            </w:r>
            <w:r w:rsidR="00E170C1">
              <w:t>2</w:t>
            </w:r>
            <w:r w:rsidRPr="00823062">
              <w:t xml:space="preserve"> A4 page</w:t>
            </w:r>
            <w:r w:rsidR="003C0395">
              <w:t>s</w:t>
            </w:r>
            <w:r w:rsidRPr="00823062">
              <w:t xml:space="preserve">. </w:t>
            </w:r>
          </w:p>
          <w:p w14:paraId="0251206D" w14:textId="003E1978" w:rsidR="001D671A" w:rsidRPr="0036353B" w:rsidRDefault="001D671A" w:rsidP="00FA66FF">
            <w:pPr>
              <w:pStyle w:val="TIIReporttext"/>
              <w:rPr>
                <w:rFonts w:eastAsia="Times New Roman" w:cs="Times New Roman"/>
                <w:bCs/>
                <w:iCs/>
                <w:sz w:val="20"/>
                <w:szCs w:val="26"/>
                <w:lang w:val="en-IE"/>
              </w:rPr>
            </w:pPr>
          </w:p>
        </w:tc>
      </w:tr>
    </w:tbl>
    <w:p w14:paraId="510B7EBA" w14:textId="337CA06E" w:rsidR="009F49E5" w:rsidRDefault="009F49E5" w:rsidP="00EA135D">
      <w:pPr>
        <w:pStyle w:val="Caption"/>
        <w:keepNext/>
      </w:pPr>
    </w:p>
    <w:p w14:paraId="39E6741E" w14:textId="77777777" w:rsidR="009F49E5" w:rsidRDefault="009F49E5" w:rsidP="00EA135D">
      <w:pPr>
        <w:pStyle w:val="Caption"/>
        <w:keepNext/>
        <w:rPr>
          <w:rFonts w:cs="Arial"/>
          <w:b/>
          <w:i w:val="0"/>
          <w:iCs w:val="0"/>
          <w:color w:val="auto"/>
          <w:sz w:val="36"/>
          <w:szCs w:val="40"/>
        </w:rPr>
      </w:pPr>
    </w:p>
    <w:p w14:paraId="43953695" w14:textId="77777777" w:rsidR="009F49E5" w:rsidRPr="00B9420B" w:rsidRDefault="009F49E5" w:rsidP="00B9420B">
      <w:pPr>
        <w:rPr>
          <w:i/>
          <w:iCs/>
        </w:rPr>
      </w:pPr>
    </w:p>
    <w:p w14:paraId="30B790F7" w14:textId="45C43F40" w:rsidR="007C3A4E" w:rsidRDefault="00404C19" w:rsidP="00B9420B">
      <w:pPr>
        <w:pStyle w:val="TIIHeading1"/>
        <w:numPr>
          <w:ilvl w:val="0"/>
          <w:numId w:val="0"/>
        </w:numPr>
        <w:ind w:left="1134" w:hanging="1134"/>
        <w:rPr>
          <w:szCs w:val="20"/>
        </w:rPr>
      </w:pPr>
      <w:bookmarkStart w:id="196" w:name="_Toc203726829"/>
      <w:bookmarkStart w:id="197" w:name="_Toc232689441"/>
      <w:r w:rsidRPr="00A006F8">
        <w:lastRenderedPageBreak/>
        <w:t xml:space="preserve">Appendix </w:t>
      </w:r>
      <w:r w:rsidRPr="00A006F8">
        <w:fldChar w:fldCharType="begin"/>
      </w:r>
      <w:r w:rsidRPr="00A006F8">
        <w:instrText xml:space="preserve"> SEQ Appendix \* ARABIC </w:instrText>
      </w:r>
      <w:r w:rsidRPr="00A006F8">
        <w:fldChar w:fldCharType="separate"/>
      </w:r>
      <w:r w:rsidRPr="00B9420B">
        <w:t>2</w:t>
      </w:r>
      <w:r w:rsidRPr="00A006F8">
        <w:fldChar w:fldCharType="end"/>
      </w:r>
      <w:r w:rsidRPr="00A006F8">
        <w:t>: Additional Information (Not Used)</w:t>
      </w:r>
      <w:bookmarkEnd w:id="196"/>
      <w:bookmarkEnd w:id="197"/>
      <w:r w:rsidR="007C3A4E">
        <w:br w:type="page"/>
      </w:r>
    </w:p>
    <w:p w14:paraId="2DE7C9E9" w14:textId="0D412ABA" w:rsidR="007E1CB6" w:rsidRDefault="007E1CB6" w:rsidP="007E1CB6">
      <w:pPr>
        <w:pStyle w:val="TIIReporttext"/>
      </w:pPr>
    </w:p>
    <w:p w14:paraId="1810D0A1" w14:textId="582066A9" w:rsidR="007C3A4E" w:rsidRDefault="007C3A4E" w:rsidP="007E1CB6">
      <w:pPr>
        <w:pStyle w:val="TIIReporttext"/>
      </w:pPr>
    </w:p>
    <w:p w14:paraId="6E0F47BE" w14:textId="5B4048DF" w:rsidR="007C3A4E" w:rsidRDefault="007C3A4E" w:rsidP="007E1CB6">
      <w:pPr>
        <w:pStyle w:val="TIIReporttext"/>
      </w:pPr>
    </w:p>
    <w:p w14:paraId="4C386ECC" w14:textId="2BFF7582" w:rsidR="007C3A4E" w:rsidRDefault="007C3A4E" w:rsidP="007E1CB6">
      <w:pPr>
        <w:pStyle w:val="TIIReporttext"/>
      </w:pPr>
    </w:p>
    <w:p w14:paraId="024BB733" w14:textId="2DBFD122" w:rsidR="007C3A4E" w:rsidRDefault="007C3A4E" w:rsidP="007E1CB6">
      <w:pPr>
        <w:pStyle w:val="TIIReporttext"/>
      </w:pPr>
    </w:p>
    <w:p w14:paraId="32C6C246" w14:textId="0E17B566" w:rsidR="007C3A4E" w:rsidRDefault="007C3A4E" w:rsidP="007E1CB6">
      <w:pPr>
        <w:pStyle w:val="TIIReporttext"/>
      </w:pPr>
    </w:p>
    <w:p w14:paraId="3E96C5D9" w14:textId="3930EDB9" w:rsidR="007C3A4E" w:rsidRDefault="007C3A4E" w:rsidP="007E1CB6">
      <w:pPr>
        <w:pStyle w:val="TIIReporttext"/>
      </w:pPr>
    </w:p>
    <w:p w14:paraId="251CAE85" w14:textId="585FF5C3" w:rsidR="007C3A4E" w:rsidRDefault="007C3A4E" w:rsidP="007E1CB6">
      <w:pPr>
        <w:pStyle w:val="TIIReporttext"/>
      </w:pPr>
    </w:p>
    <w:p w14:paraId="746424AF" w14:textId="40E04E87" w:rsidR="007C3A4E" w:rsidRDefault="007C3A4E" w:rsidP="007E1CB6">
      <w:pPr>
        <w:pStyle w:val="TIIReporttext"/>
      </w:pPr>
    </w:p>
    <w:p w14:paraId="78315BBE" w14:textId="18998BE6" w:rsidR="007C3A4E" w:rsidRDefault="007C3A4E" w:rsidP="007E1CB6">
      <w:pPr>
        <w:pStyle w:val="TIIReporttext"/>
      </w:pPr>
    </w:p>
    <w:p w14:paraId="5598C467" w14:textId="60B3990E" w:rsidR="007C3A4E" w:rsidRDefault="007C3A4E" w:rsidP="007E1CB6">
      <w:pPr>
        <w:pStyle w:val="TIIReporttext"/>
      </w:pPr>
    </w:p>
    <w:p w14:paraId="65038EAB" w14:textId="54851521" w:rsidR="007C3A4E" w:rsidRDefault="007C3A4E" w:rsidP="007E1CB6">
      <w:pPr>
        <w:pStyle w:val="TIIReporttext"/>
      </w:pPr>
    </w:p>
    <w:p w14:paraId="1088791E" w14:textId="5E9B3D7A" w:rsidR="007C3A4E" w:rsidRDefault="007C3A4E" w:rsidP="007E1CB6">
      <w:pPr>
        <w:pStyle w:val="TIIReporttext"/>
      </w:pPr>
    </w:p>
    <w:p w14:paraId="04925966" w14:textId="7D7C5CFE" w:rsidR="007C3A4E" w:rsidRDefault="007C3A4E" w:rsidP="007E1CB6">
      <w:pPr>
        <w:pStyle w:val="TIIReporttext"/>
      </w:pPr>
    </w:p>
    <w:p w14:paraId="27086C4B" w14:textId="3EE5A8A2" w:rsidR="007C3A4E" w:rsidRDefault="007C3A4E" w:rsidP="007C3A4E">
      <w:pPr>
        <w:pStyle w:val="TIIReporttext"/>
        <w:jc w:val="center"/>
      </w:pPr>
      <w:r>
        <w:t>This page is intentionally blank.</w:t>
      </w:r>
    </w:p>
    <w:p w14:paraId="7503E226" w14:textId="3107B814" w:rsidR="007C3A4E" w:rsidRDefault="007C3A4E" w:rsidP="007E1CB6">
      <w:pPr>
        <w:pStyle w:val="TIIReporttext"/>
      </w:pPr>
    </w:p>
    <w:p w14:paraId="102D9CE1" w14:textId="40E80D66" w:rsidR="007C3A4E" w:rsidRDefault="007C3A4E" w:rsidP="007E1CB6">
      <w:pPr>
        <w:pStyle w:val="TIIReporttext"/>
      </w:pPr>
    </w:p>
    <w:p w14:paraId="2156DB99" w14:textId="1C333262" w:rsidR="007C3A4E" w:rsidRDefault="007C3A4E" w:rsidP="007E1CB6">
      <w:pPr>
        <w:pStyle w:val="TIIReporttext"/>
      </w:pPr>
    </w:p>
    <w:p w14:paraId="73209D1C" w14:textId="45382E43" w:rsidR="007C3A4E" w:rsidRDefault="007C3A4E" w:rsidP="007E1CB6">
      <w:pPr>
        <w:pStyle w:val="TIIReporttext"/>
      </w:pPr>
    </w:p>
    <w:p w14:paraId="17539A2F" w14:textId="7D4EA861" w:rsidR="007C3A4E" w:rsidRDefault="007C3A4E" w:rsidP="007E1CB6">
      <w:pPr>
        <w:pStyle w:val="TIIReporttext"/>
      </w:pPr>
    </w:p>
    <w:p w14:paraId="4D9E90FE" w14:textId="572D2E93" w:rsidR="007C3A4E" w:rsidRDefault="007C3A4E" w:rsidP="007E1CB6">
      <w:pPr>
        <w:pStyle w:val="TIIReporttext"/>
      </w:pPr>
    </w:p>
    <w:p w14:paraId="7B60901F" w14:textId="4285E37B" w:rsidR="007C3A4E" w:rsidRDefault="007C3A4E" w:rsidP="007E1CB6">
      <w:pPr>
        <w:pStyle w:val="TIIReporttext"/>
      </w:pPr>
    </w:p>
    <w:p w14:paraId="2574C704" w14:textId="0C03BC6C" w:rsidR="007C3A4E" w:rsidRDefault="007C3A4E" w:rsidP="007E1CB6">
      <w:pPr>
        <w:pStyle w:val="TIIReporttext"/>
      </w:pPr>
    </w:p>
    <w:p w14:paraId="06603828" w14:textId="3456FD7F" w:rsidR="007C3A4E" w:rsidRDefault="007C3A4E" w:rsidP="007E1CB6">
      <w:pPr>
        <w:pStyle w:val="TIIReporttext"/>
      </w:pPr>
    </w:p>
    <w:p w14:paraId="0847B600" w14:textId="421DCEB4" w:rsidR="007C3A4E" w:rsidRDefault="007C3A4E" w:rsidP="007E1CB6">
      <w:pPr>
        <w:pStyle w:val="TIIReporttext"/>
      </w:pPr>
    </w:p>
    <w:p w14:paraId="51F00B7B" w14:textId="77777777" w:rsidR="007C3A4E" w:rsidRPr="00F70009" w:rsidRDefault="007C3A4E" w:rsidP="007E1CB6">
      <w:pPr>
        <w:pStyle w:val="TIIReporttext"/>
      </w:pPr>
    </w:p>
    <w:p w14:paraId="2967A07C" w14:textId="77777777" w:rsidR="007E1CB6" w:rsidRPr="007E1CB6" w:rsidRDefault="007E1CB6" w:rsidP="007E1CB6">
      <w:pPr>
        <w:pStyle w:val="TIIReporttext"/>
      </w:pPr>
    </w:p>
    <w:p w14:paraId="2A1BFB06" w14:textId="3109E350" w:rsidR="00C7646F" w:rsidRDefault="00C7646F" w:rsidP="007C3A4E">
      <w:pPr>
        <w:pStyle w:val="TIIReporttext"/>
      </w:pPr>
      <w:r>
        <w:br w:type="page"/>
      </w:r>
    </w:p>
    <w:p w14:paraId="02C747DF" w14:textId="5B2876A5" w:rsidR="00EA135D" w:rsidRPr="00C90A80" w:rsidRDefault="00EA135D" w:rsidP="00B9420B">
      <w:pPr>
        <w:pStyle w:val="TIIHeading1"/>
        <w:numPr>
          <w:ilvl w:val="0"/>
          <w:numId w:val="0"/>
        </w:numPr>
        <w:ind w:left="1134" w:hanging="1134"/>
      </w:pPr>
      <w:bookmarkStart w:id="198" w:name="_Ref203390619"/>
      <w:bookmarkStart w:id="199" w:name="_Toc203726830"/>
      <w:bookmarkStart w:id="200" w:name="_Toc232689442"/>
      <w:r w:rsidRPr="00C90A80">
        <w:lastRenderedPageBreak/>
        <w:t xml:space="preserve">Appendix </w:t>
      </w:r>
      <w:r w:rsidRPr="00C90A80">
        <w:fldChar w:fldCharType="begin"/>
      </w:r>
      <w:r w:rsidRPr="00C90A80">
        <w:instrText xml:space="preserve"> SEQ Appendix \* ARABIC </w:instrText>
      </w:r>
      <w:r w:rsidRPr="00C90A80">
        <w:fldChar w:fldCharType="separate"/>
      </w:r>
      <w:r w:rsidR="00404C19" w:rsidRPr="00B9420B">
        <w:t>3</w:t>
      </w:r>
      <w:r w:rsidRPr="00C90A80">
        <w:fldChar w:fldCharType="end"/>
      </w:r>
      <w:bookmarkEnd w:id="198"/>
      <w:r w:rsidRPr="00C90A80">
        <w:t xml:space="preserve"> to ITT: Information Pack</w:t>
      </w:r>
      <w:bookmarkEnd w:id="199"/>
      <w:bookmarkEnd w:id="200"/>
    </w:p>
    <w:p w14:paraId="19A5AC46" w14:textId="6D68EFA9" w:rsidR="00193740" w:rsidRDefault="00E97033" w:rsidP="000011AA">
      <w:pPr>
        <w:pStyle w:val="TIIHeading2"/>
        <w:numPr>
          <w:ilvl w:val="0"/>
          <w:numId w:val="0"/>
        </w:numPr>
      </w:pPr>
      <w:bookmarkStart w:id="201" w:name="_Toc203361020"/>
      <w:bookmarkStart w:id="202" w:name="_Toc232689443"/>
      <w:r>
        <w:t>D</w:t>
      </w:r>
      <w:r w:rsidR="007C3A4E">
        <w:t>ata Protection</w:t>
      </w:r>
      <w:bookmarkEnd w:id="201"/>
      <w:bookmarkEnd w:id="202"/>
    </w:p>
    <w:p w14:paraId="5D9606E6" w14:textId="2690C50A" w:rsidR="007C3A4E" w:rsidRDefault="007C3A4E" w:rsidP="00193740">
      <w:pPr>
        <w:pStyle w:val="TIIReporttext"/>
        <w:rPr>
          <w:b/>
          <w:bCs/>
        </w:rPr>
      </w:pPr>
      <w:r w:rsidRPr="007C3A4E">
        <w:rPr>
          <w:b/>
          <w:bCs/>
        </w:rPr>
        <w:t xml:space="preserve">This following notice outlines how TII will deal with any personal data submitted through the </w:t>
      </w:r>
      <w:r w:rsidR="00D73844">
        <w:rPr>
          <w:b/>
          <w:bCs/>
        </w:rPr>
        <w:t>Tender</w:t>
      </w:r>
      <w:r w:rsidRPr="007C3A4E">
        <w:rPr>
          <w:b/>
          <w:bCs/>
        </w:rPr>
        <w:t xml:space="preserve"> process.</w:t>
      </w:r>
    </w:p>
    <w:p w14:paraId="40B1044D" w14:textId="68D29A59" w:rsidR="007C3A4E" w:rsidRPr="007C3A4E" w:rsidRDefault="007C3A4E" w:rsidP="007C3A4E">
      <w:pPr>
        <w:pStyle w:val="TIIReporttext"/>
      </w:pPr>
      <w:r w:rsidRPr="007C3A4E">
        <w:t xml:space="preserve">As part of your response to the procurement </w:t>
      </w:r>
      <w:r w:rsidR="00D73844">
        <w:t>Documents</w:t>
      </w:r>
      <w:r w:rsidRPr="007C3A4E">
        <w:t xml:space="preserve"> for this </w:t>
      </w:r>
      <w:r w:rsidR="00D73844">
        <w:t>Competition</w:t>
      </w:r>
      <w:r w:rsidRPr="007C3A4E">
        <w:t xml:space="preserve">, you may provide personal data relating to you, your organisation, employees or other third parties. In the procurement </w:t>
      </w:r>
      <w:r w:rsidR="00D73844">
        <w:t>Documents</w:t>
      </w:r>
      <w:r w:rsidRPr="007C3A4E">
        <w:t>, “Data Protection Law” means all applicable data protection law including, the General Data Protection Regulation (Regulation (EU) 2016/679) and the Data Protection Act 2018</w:t>
      </w:r>
      <w:r w:rsidR="00B12C33">
        <w:t xml:space="preserve"> </w:t>
      </w:r>
      <w:r w:rsidRPr="007C3A4E">
        <w:t>and the terms ‘personal data’, ‘process’, ‘controller’, ‘processor’ and ‘data subject’ shall have the meanings given to them under Data Protection Law.</w:t>
      </w:r>
    </w:p>
    <w:p w14:paraId="0696502A" w14:textId="54662EA2" w:rsidR="007C3A4E" w:rsidRPr="007C3A4E" w:rsidRDefault="007C3A4E" w:rsidP="007C3A4E">
      <w:pPr>
        <w:pStyle w:val="TIIReporttext"/>
      </w:pPr>
      <w:r w:rsidRPr="007C3A4E">
        <w:t>Where you provide personal data relating to third parties, you must ensure that such third parties are made aware of the contents of this Data Protection Notice in full.</w:t>
      </w:r>
    </w:p>
    <w:p w14:paraId="170BFD27" w14:textId="1A4C95C7" w:rsidR="007C3A4E" w:rsidRPr="007C3A4E" w:rsidRDefault="007C3A4E" w:rsidP="007C3A4E">
      <w:pPr>
        <w:pStyle w:val="TIIReporttext"/>
      </w:pPr>
      <w:r w:rsidRPr="007C3A4E">
        <w:t>Where such personal data is provided, the relevant controller is Transport Infrastructure Ireland.  If you have any questions about our use of your personal data, please contact us at procurement@tii.ie.  Alternatively, you can get in touch with our Data Protection Officer at 01 646 3600</w:t>
      </w:r>
      <w:r>
        <w:t>.</w:t>
      </w:r>
    </w:p>
    <w:p w14:paraId="74686F13" w14:textId="00EF7036" w:rsidR="007C3A4E" w:rsidRDefault="007C3A4E" w:rsidP="007C3A4E">
      <w:pPr>
        <w:pStyle w:val="TIIReporttext"/>
      </w:pPr>
      <w:r w:rsidRPr="007C3A4E">
        <w:t xml:space="preserve">We may process the following personal data as part of this </w:t>
      </w:r>
      <w:r w:rsidR="00D73844">
        <w:t>Competition</w:t>
      </w:r>
      <w:r w:rsidRPr="007C3A4E">
        <w:t>:</w:t>
      </w:r>
    </w:p>
    <w:p w14:paraId="4BB450E5" w14:textId="77777777" w:rsidR="007C3A4E" w:rsidRPr="003D1D64" w:rsidRDefault="007C3A4E" w:rsidP="003D1D64">
      <w:pPr>
        <w:pStyle w:val="TIIBulletList"/>
      </w:pPr>
      <w:r>
        <w:t>Name;</w:t>
      </w:r>
    </w:p>
    <w:p w14:paraId="358B17BF" w14:textId="77777777" w:rsidR="007C3A4E" w:rsidRPr="003D1D64" w:rsidRDefault="007C3A4E" w:rsidP="003D1D64">
      <w:pPr>
        <w:pStyle w:val="TIIBulletList"/>
      </w:pPr>
      <w:r>
        <w:t>Contact details;</w:t>
      </w:r>
    </w:p>
    <w:p w14:paraId="0F524E47" w14:textId="77777777" w:rsidR="007C3A4E" w:rsidRPr="003D1D64" w:rsidRDefault="007C3A4E" w:rsidP="003D1D64">
      <w:pPr>
        <w:pStyle w:val="TIIBulletList"/>
      </w:pPr>
      <w:r>
        <w:t xml:space="preserve">CV details (including but not limited to qualifications, education, experience, previous roles and responsibilities, etc.);  </w:t>
      </w:r>
    </w:p>
    <w:p w14:paraId="48570D18" w14:textId="682A58B2" w:rsidR="007C3A4E" w:rsidRDefault="007C3A4E" w:rsidP="007C3A4E">
      <w:pPr>
        <w:pStyle w:val="TIIBulletList"/>
      </w:pPr>
      <w:r>
        <w:t xml:space="preserve">Details of proposed role(s) and responsibilities on this </w:t>
      </w:r>
      <w:r w:rsidR="00D73844">
        <w:t>Contract</w:t>
      </w:r>
      <w:r>
        <w:t>;</w:t>
      </w:r>
    </w:p>
    <w:p w14:paraId="10B53196" w14:textId="77777777" w:rsidR="007C3A4E" w:rsidRDefault="007C3A4E" w:rsidP="007C3A4E">
      <w:pPr>
        <w:pStyle w:val="TIIBulletList"/>
      </w:pPr>
      <w:r>
        <w:t>Referee details; and</w:t>
      </w:r>
    </w:p>
    <w:p w14:paraId="58B71718" w14:textId="45C4E3F0" w:rsidR="007C3A4E" w:rsidRPr="007C3A4E" w:rsidRDefault="007C3A4E" w:rsidP="007C3A4E">
      <w:pPr>
        <w:pStyle w:val="TIIBulletList"/>
      </w:pPr>
      <w:r>
        <w:t xml:space="preserve">Any other data provided by you as part of your submission. </w:t>
      </w:r>
    </w:p>
    <w:p w14:paraId="02FDC911" w14:textId="77777777" w:rsidR="007C3A4E" w:rsidRPr="007C3A4E" w:rsidRDefault="007C3A4E" w:rsidP="007C3A4E">
      <w:pPr>
        <w:pStyle w:val="TIIReporttext"/>
      </w:pPr>
      <w:r w:rsidRPr="007C3A4E">
        <w:t>We may collect personal data from you directly and from the following sources:</w:t>
      </w:r>
    </w:p>
    <w:p w14:paraId="754CF38A" w14:textId="77777777" w:rsidR="003D1D64" w:rsidRPr="003D1D64" w:rsidRDefault="007C3A4E" w:rsidP="007C3A4E">
      <w:pPr>
        <w:pStyle w:val="TIIBulletList"/>
      </w:pPr>
      <w:r>
        <w:t>Your organisation;</w:t>
      </w:r>
    </w:p>
    <w:p w14:paraId="6781E841" w14:textId="77777777" w:rsidR="003D1D64" w:rsidRPr="003D1D64" w:rsidRDefault="007C3A4E" w:rsidP="007C3A4E">
      <w:pPr>
        <w:pStyle w:val="TIIBulletList"/>
      </w:pPr>
      <w:r>
        <w:t>Other members of your consortium; and</w:t>
      </w:r>
    </w:p>
    <w:p w14:paraId="51F39470" w14:textId="60C12E9C" w:rsidR="007C3A4E" w:rsidRPr="003D1D64" w:rsidRDefault="007C3A4E" w:rsidP="007C3A4E">
      <w:pPr>
        <w:pStyle w:val="TIIBulletList"/>
      </w:pPr>
      <w:r>
        <w:t>Referees.</w:t>
      </w:r>
    </w:p>
    <w:p w14:paraId="74E6EA07" w14:textId="16EF4956" w:rsidR="007C3A4E" w:rsidRPr="003D1D64" w:rsidRDefault="007C3A4E" w:rsidP="007C3A4E">
      <w:pPr>
        <w:pStyle w:val="TIIReporttext"/>
      </w:pPr>
      <w:r w:rsidRPr="003D1D64">
        <w:t xml:space="preserve">Any personal data provided will be processed for the purposes of the </w:t>
      </w:r>
      <w:r w:rsidR="00D73844">
        <w:t>Competition</w:t>
      </w:r>
      <w:r w:rsidRPr="003D1D64">
        <w:t xml:space="preserve">, the administration of any </w:t>
      </w:r>
      <w:r w:rsidR="00D73844">
        <w:t>Contract</w:t>
      </w:r>
      <w:r w:rsidRPr="003D1D64">
        <w:t xml:space="preserve"> awarded on foot of this </w:t>
      </w:r>
      <w:r w:rsidR="00D73844">
        <w:t>Competition</w:t>
      </w:r>
      <w:r w:rsidRPr="003D1D64">
        <w:t xml:space="preserve">, reporting to any regulators or oversight bodies and/or any disputes relating to the </w:t>
      </w:r>
      <w:r w:rsidR="00D73844">
        <w:t>Competition</w:t>
      </w:r>
      <w:r w:rsidRPr="003D1D64">
        <w:t xml:space="preserve"> or the </w:t>
      </w:r>
      <w:r w:rsidR="00D73844">
        <w:t>Contract</w:t>
      </w:r>
      <w:r w:rsidRPr="003D1D64">
        <w:t xml:space="preserve">. Our legal basis for processing such personal data in accordance with the provisions of this Data Protection Notice is that it is necessary for the exercise of official </w:t>
      </w:r>
      <w:r w:rsidR="00D73844">
        <w:t>Authority</w:t>
      </w:r>
      <w:r w:rsidRPr="003D1D64">
        <w:t xml:space="preserve"> vested in us.</w:t>
      </w:r>
    </w:p>
    <w:p w14:paraId="59AD13C4" w14:textId="77777777" w:rsidR="007C3A4E" w:rsidRPr="003D1D64" w:rsidRDefault="007C3A4E" w:rsidP="007C3A4E">
      <w:pPr>
        <w:pStyle w:val="TIIReporttext"/>
      </w:pPr>
      <w:r w:rsidRPr="003D1D64">
        <w:t>In connection with the above, we may disclose your personal data to various recipients including:</w:t>
      </w:r>
    </w:p>
    <w:p w14:paraId="5FDC1E8B" w14:textId="69B9C90F" w:rsidR="007C3A4E" w:rsidRPr="003D1D64" w:rsidRDefault="007C3A4E" w:rsidP="003D1D64">
      <w:pPr>
        <w:pStyle w:val="TIIBulletList"/>
      </w:pPr>
      <w:r>
        <w:t xml:space="preserve">Your </w:t>
      </w:r>
      <w:r w:rsidR="00B34EEE">
        <w:t>Authority</w:t>
      </w:r>
      <w:r>
        <w:t>;</w:t>
      </w:r>
    </w:p>
    <w:p w14:paraId="1A8C9A42" w14:textId="1315C6DD" w:rsidR="007C3A4E" w:rsidRPr="003D1D64" w:rsidRDefault="007C3A4E" w:rsidP="003D1D64">
      <w:pPr>
        <w:pStyle w:val="TIIBulletList"/>
      </w:pPr>
      <w:r>
        <w:t xml:space="preserve">Other members of your consortium; </w:t>
      </w:r>
    </w:p>
    <w:p w14:paraId="1F068EB3" w14:textId="0FEF2ABA" w:rsidR="007C3A4E" w:rsidRPr="003D1D64" w:rsidRDefault="007C3A4E" w:rsidP="003D1D64">
      <w:pPr>
        <w:pStyle w:val="TIIBulletList"/>
      </w:pPr>
      <w:r>
        <w:t xml:space="preserve">Our </w:t>
      </w:r>
      <w:r w:rsidR="003D1D64">
        <w:t>third-party</w:t>
      </w:r>
      <w:r>
        <w:t xml:space="preserve"> service providers, such as advisors and </w:t>
      </w:r>
      <w:r w:rsidR="00D73844">
        <w:t>Contract</w:t>
      </w:r>
      <w:r>
        <w:t>ors; and</w:t>
      </w:r>
    </w:p>
    <w:p w14:paraId="7E3E114B" w14:textId="0BF75978" w:rsidR="007C3A4E" w:rsidRPr="003D1D64" w:rsidRDefault="007C3A4E" w:rsidP="003D1D64">
      <w:pPr>
        <w:pStyle w:val="TIIBulletList"/>
      </w:pPr>
      <w:r>
        <w:lastRenderedPageBreak/>
        <w:t xml:space="preserve">Regulators or oversight bodies. </w:t>
      </w:r>
    </w:p>
    <w:p w14:paraId="2E731662" w14:textId="6B12B707" w:rsidR="007C3A4E" w:rsidRPr="003D1D64" w:rsidRDefault="007C3A4E" w:rsidP="007C3A4E">
      <w:pPr>
        <w:pStyle w:val="TIIReporttext"/>
      </w:pPr>
      <w:r w:rsidRPr="003D1D64">
        <w:t xml:space="preserve">In connection with the above, we may transfer your personal data outside the European Economic Area, including to a jurisdiction which is not recognised by the European Commission as providing an equivalent level of protection for personal data as is provided for in the European Union (a “Third Country”).  If and to the extent that TII does so, TII will ensure that appropriate measures are in place to comply with its obligations under applicable law governing such transfers, which may include entering into a </w:t>
      </w:r>
      <w:r w:rsidR="00D73844">
        <w:t>Contract</w:t>
      </w:r>
      <w:r w:rsidRPr="003D1D64">
        <w:t xml:space="preserve"> governing the transfer which contains the ‘standard </w:t>
      </w:r>
      <w:r w:rsidR="00D73844">
        <w:t>Contract</w:t>
      </w:r>
      <w:r w:rsidRPr="003D1D64">
        <w:t>ual clauses’ approved for this purpose by the European Commission and/or other transfer obligations/arrangements as may be specified by the Commission.  Further details of the measures that we have taken in this regard are available on request from us.</w:t>
      </w:r>
    </w:p>
    <w:p w14:paraId="60A2132A" w14:textId="0935762C" w:rsidR="007C3A4E" w:rsidRPr="003D1D64" w:rsidRDefault="005F2A4B" w:rsidP="007C3A4E">
      <w:pPr>
        <w:pStyle w:val="TIIReporttext"/>
      </w:pPr>
      <w:r w:rsidRPr="005F2A4B">
        <w:t xml:space="preserve">TII has adopted a default target of disposing of personal data provided in the context of a procurement process within three years of the expiry of the </w:t>
      </w:r>
      <w:r w:rsidR="00D73844">
        <w:t>Contract</w:t>
      </w:r>
      <w:r w:rsidRPr="005F2A4B">
        <w:t xml:space="preserve"> awarded on foot of the procurement process. This applies to personal data provided by successful entities, to which </w:t>
      </w:r>
      <w:r w:rsidR="00D73844">
        <w:t>Contract</w:t>
      </w:r>
      <w:r w:rsidRPr="005F2A4B">
        <w:t>s have been awarded and to unsuccessful entities</w:t>
      </w:r>
      <w:r w:rsidR="007C3A4E" w:rsidRPr="003D1D64">
        <w:t>.</w:t>
      </w:r>
    </w:p>
    <w:p w14:paraId="011D9AF8" w14:textId="535EF39F" w:rsidR="007C3A4E" w:rsidRPr="003D1D64" w:rsidRDefault="007C3A4E" w:rsidP="007C3A4E">
      <w:pPr>
        <w:pStyle w:val="TIIReporttext"/>
      </w:pPr>
      <w:r w:rsidRPr="003D1D64">
        <w:t xml:space="preserve">Any data subjects in respect of whom we </w:t>
      </w:r>
      <w:proofErr w:type="gramStart"/>
      <w:r w:rsidRPr="003D1D64">
        <w:t>hold</w:t>
      </w:r>
      <w:proofErr w:type="gramEnd"/>
      <w:r w:rsidRPr="003D1D64">
        <w:t xml:space="preserve"> or process personal data have rights in relation to their personal data, including the right to request access to their data and</w:t>
      </w:r>
      <w:r w:rsidR="0026070B">
        <w:t xml:space="preserve"> </w:t>
      </w:r>
      <w:r w:rsidRPr="003D1D64">
        <w:t xml:space="preserve">in certain circumstances to request rectification, erasure or restriction of the processing of their personal data. All such data subjects have the right to lodge a complaint with the Irish supervisory </w:t>
      </w:r>
      <w:r w:rsidR="00D73844">
        <w:t>Authority</w:t>
      </w:r>
      <w:r w:rsidRPr="003D1D64">
        <w:t xml:space="preserve">, the Data Protection Commission. </w:t>
      </w:r>
    </w:p>
    <w:p w14:paraId="4697473E" w14:textId="667000E4" w:rsidR="00193740" w:rsidRPr="003D1D64" w:rsidRDefault="007C3A4E" w:rsidP="003D1D64">
      <w:pPr>
        <w:pStyle w:val="TIIReporttext"/>
        <w:rPr>
          <w:b/>
          <w:bCs/>
        </w:rPr>
      </w:pPr>
      <w:r w:rsidRPr="003D1D64">
        <w:t xml:space="preserve">The procurement </w:t>
      </w:r>
      <w:r w:rsidR="00D73844">
        <w:t>Documents</w:t>
      </w:r>
      <w:r w:rsidRPr="003D1D64">
        <w:t xml:space="preserve"> set out, in respect of each criterion or requirement, whether a response (including any personal data required </w:t>
      </w:r>
      <w:proofErr w:type="gramStart"/>
      <w:r w:rsidRPr="003D1D64">
        <w:t>in order to</w:t>
      </w:r>
      <w:proofErr w:type="gramEnd"/>
      <w:r w:rsidRPr="003D1D64">
        <w:t xml:space="preserve"> respond to the criterion or requirement) is required </w:t>
      </w:r>
      <w:proofErr w:type="gramStart"/>
      <w:r w:rsidRPr="003D1D64">
        <w:t>in order to</w:t>
      </w:r>
      <w:proofErr w:type="gramEnd"/>
      <w:r w:rsidRPr="003D1D64">
        <w:t xml:space="preserve"> avoid elimination from this </w:t>
      </w:r>
      <w:r w:rsidR="00D73844">
        <w:t>Competition</w:t>
      </w:r>
      <w:r w:rsidRPr="003D1D64">
        <w:t xml:space="preserve">. Even where a failure to respond or to provide relevant personal data will not, of itself, lead to elimination, failure to provide such personal data may affect the completeness or quality of your response to the procurement </w:t>
      </w:r>
      <w:r w:rsidR="00D73844">
        <w:t>Documents</w:t>
      </w:r>
      <w:r w:rsidRPr="003D1D64">
        <w:t xml:space="preserve"> (which may affect the assessment of such response).</w:t>
      </w:r>
    </w:p>
    <w:p w14:paraId="0F2ACE56" w14:textId="3B5DE507" w:rsidR="00EA135D" w:rsidRDefault="00EA135D">
      <w:pPr>
        <w:pStyle w:val="TIIHeading1"/>
        <w:numPr>
          <w:ilvl w:val="0"/>
          <w:numId w:val="0"/>
        </w:numPr>
        <w:ind w:left="1134" w:hanging="1134"/>
      </w:pPr>
      <w:bookmarkStart w:id="203" w:name="_Toc203361021"/>
      <w:bookmarkStart w:id="204" w:name="_Toc203726831"/>
      <w:bookmarkStart w:id="205" w:name="_Toc232689444"/>
      <w:r>
        <w:lastRenderedPageBreak/>
        <w:t xml:space="preserve">Appendix </w:t>
      </w:r>
      <w:r>
        <w:fldChar w:fldCharType="begin"/>
      </w:r>
      <w:r>
        <w:instrText xml:space="preserve"> SEQ Appendix \* ARABIC </w:instrText>
      </w:r>
      <w:r>
        <w:fldChar w:fldCharType="separate"/>
      </w:r>
      <w:r w:rsidR="00404C19" w:rsidRPr="6A3A02CF">
        <w:rPr>
          <w:noProof/>
        </w:rPr>
        <w:t>4</w:t>
      </w:r>
      <w:r>
        <w:fldChar w:fldCharType="end"/>
      </w:r>
      <w:r w:rsidR="00CD0FCE">
        <w:t xml:space="preserve"> to ITT: </w:t>
      </w:r>
      <w:r w:rsidR="00011601">
        <w:t>CO2 Performance Ladder – Summary Information</w:t>
      </w:r>
      <w:bookmarkEnd w:id="203"/>
      <w:bookmarkEnd w:id="204"/>
      <w:bookmarkEnd w:id="205"/>
    </w:p>
    <w:p w14:paraId="7920E613" w14:textId="34208D46" w:rsidR="006625B2" w:rsidRPr="00BD6EFD" w:rsidRDefault="006625B2" w:rsidP="00BD6EFD">
      <w:pPr>
        <w:pStyle w:val="TIIReporttext"/>
        <w:rPr>
          <w:rFonts w:cs="Arial"/>
          <w:szCs w:val="22"/>
        </w:rPr>
      </w:pPr>
      <w:r w:rsidRPr="00BD6EFD">
        <w:rPr>
          <w:rFonts w:cs="Arial"/>
          <w:szCs w:val="22"/>
        </w:rPr>
        <w:t xml:space="preserve">It is intended that the CO2 Performance Ladder Green Public Procurement tool will be used as part of the procurement process(es) for Call Off Contracts under the ITS Equipment Supply &amp; Installation Framework </w:t>
      </w:r>
      <w:proofErr w:type="gramStart"/>
      <w:r w:rsidRPr="00BD6EFD">
        <w:rPr>
          <w:rFonts w:cs="Arial"/>
          <w:szCs w:val="22"/>
        </w:rPr>
        <w:t>where</w:t>
      </w:r>
      <w:proofErr w:type="gramEnd"/>
      <w:r w:rsidRPr="00BD6EFD">
        <w:rPr>
          <w:rFonts w:cs="Arial"/>
          <w:szCs w:val="22"/>
        </w:rPr>
        <w:t xml:space="preserve"> deemed appropriate based on the nature and scale of the works. This is aimed at influencing carbon performance during project implementation.</w:t>
      </w:r>
    </w:p>
    <w:p w14:paraId="6AD907A4" w14:textId="1EA39A37" w:rsidR="00A241B1" w:rsidRPr="00BD6EFD" w:rsidRDefault="00C62947" w:rsidP="00BD6EFD">
      <w:pPr>
        <w:pStyle w:val="TIIReporttext"/>
        <w:rPr>
          <w:rFonts w:cs="Arial"/>
          <w:szCs w:val="22"/>
        </w:rPr>
      </w:pPr>
      <w:r w:rsidRPr="00BD6EFD">
        <w:rPr>
          <w:rFonts w:cs="Arial"/>
          <w:szCs w:val="22"/>
        </w:rPr>
        <w:t xml:space="preserve">CO2 Performance Ladder – Summary Information </w:t>
      </w:r>
      <w:r w:rsidR="00612B20" w:rsidRPr="00BD6EFD">
        <w:rPr>
          <w:rFonts w:cs="Arial"/>
          <w:szCs w:val="22"/>
        </w:rPr>
        <w:t xml:space="preserve">included </w:t>
      </w:r>
      <w:r w:rsidR="007E2E09" w:rsidRPr="00BD6EFD">
        <w:rPr>
          <w:rFonts w:cs="Arial"/>
          <w:szCs w:val="22"/>
        </w:rPr>
        <w:t xml:space="preserve">in this section </w:t>
      </w:r>
      <w:r w:rsidR="004C1212" w:rsidRPr="00BD6EFD">
        <w:rPr>
          <w:rFonts w:cs="Arial"/>
          <w:szCs w:val="22"/>
        </w:rPr>
        <w:t xml:space="preserve">provides an overview of the tool and an indication of how it may be implemented during Call Off </w:t>
      </w:r>
      <w:r w:rsidR="00D73844">
        <w:rPr>
          <w:rFonts w:cs="Arial"/>
          <w:szCs w:val="22"/>
        </w:rPr>
        <w:t>Competition</w:t>
      </w:r>
      <w:r w:rsidR="004C1212" w:rsidRPr="00BD6EFD">
        <w:rPr>
          <w:rFonts w:cs="Arial"/>
          <w:szCs w:val="22"/>
        </w:rPr>
        <w:t>s</w:t>
      </w:r>
      <w:r w:rsidR="006625B2" w:rsidRPr="00BD6EFD">
        <w:rPr>
          <w:rFonts w:cs="Arial"/>
          <w:szCs w:val="22"/>
        </w:rPr>
        <w:t>.</w:t>
      </w:r>
    </w:p>
    <w:p w14:paraId="02DAD6AD" w14:textId="77777777" w:rsidR="0017623D" w:rsidRPr="00B9420B" w:rsidRDefault="0017623D" w:rsidP="00B9420B">
      <w:pPr>
        <w:autoSpaceDE w:val="0"/>
        <w:autoSpaceDN w:val="0"/>
        <w:adjustRightInd w:val="0"/>
        <w:spacing w:after="120" w:line="240" w:lineRule="auto"/>
        <w:jc w:val="both"/>
        <w:rPr>
          <w:rFonts w:cs="Arial"/>
          <w:b/>
          <w:bCs/>
        </w:rPr>
      </w:pPr>
      <w:bookmarkStart w:id="206" w:name="_Toc169615150"/>
      <w:r w:rsidRPr="00B9420B">
        <w:rPr>
          <w:rFonts w:cs="Arial"/>
          <w:b/>
          <w:bCs/>
        </w:rPr>
        <w:t>Background</w:t>
      </w:r>
      <w:bookmarkEnd w:id="206"/>
    </w:p>
    <w:p w14:paraId="294763A2" w14:textId="6A68C2C6" w:rsidR="0017623D" w:rsidRPr="00BD6EFD" w:rsidRDefault="0017623D" w:rsidP="00B9420B">
      <w:pPr>
        <w:spacing w:line="240" w:lineRule="auto"/>
        <w:jc w:val="both"/>
        <w:rPr>
          <w:rFonts w:cs="Arial"/>
        </w:rPr>
      </w:pPr>
      <w:r w:rsidRPr="00BD6EFD">
        <w:rPr>
          <w:rFonts w:cs="Arial"/>
        </w:rPr>
        <w:t xml:space="preserve">The CO2 Performance Ladder has been employed in the Netherlands since 2009 and has become a key tool in Public Procurement, being used for one in ten European </w:t>
      </w:r>
      <w:r w:rsidR="00D73844">
        <w:rPr>
          <w:rFonts w:cs="Arial"/>
        </w:rPr>
        <w:t>Tenders</w:t>
      </w:r>
      <w:r w:rsidRPr="00BD6EFD">
        <w:rPr>
          <w:rFonts w:cs="Arial"/>
        </w:rPr>
        <w:t xml:space="preserve"> in the Netherlands. Over 5,000 organisations (1,400 certificates) in the Netherlands, Belgium and beyond have already been certified on the CO2 Performance Ladder as a carbon management system and over 300 </w:t>
      </w:r>
      <w:r w:rsidR="00D73844">
        <w:rPr>
          <w:rFonts w:cs="Arial"/>
        </w:rPr>
        <w:t>Contract</w:t>
      </w:r>
      <w:r w:rsidRPr="00BD6EFD">
        <w:rPr>
          <w:rFonts w:cs="Arial"/>
        </w:rPr>
        <w:t>ing authorities across Belgium and the Netherlands (from national ministries to municipalities, regional governments and other semi-public bodies) use the CO2 Performance Ladder in their tendering processes as a green procurement instrument.</w:t>
      </w:r>
    </w:p>
    <w:p w14:paraId="72B607EC" w14:textId="58BA7DE7" w:rsidR="0017623D" w:rsidRPr="00BD6EFD" w:rsidRDefault="0017623D" w:rsidP="00B9420B">
      <w:pPr>
        <w:spacing w:line="240" w:lineRule="auto"/>
        <w:jc w:val="both"/>
        <w:rPr>
          <w:rFonts w:cs="Arial"/>
        </w:rPr>
      </w:pPr>
      <w:r w:rsidRPr="00BD6EFD">
        <w:rPr>
          <w:rFonts w:cs="Arial"/>
        </w:rPr>
        <w:t xml:space="preserve">Research from CE Delft and the University of Utrecht shows that organisations using the CO2 Performance Ladder reduce their carbon emissions twice as fast as average and it leads to large carbon reduction and </w:t>
      </w:r>
      <w:r w:rsidR="001C1947" w:rsidRPr="00BD6EFD">
        <w:rPr>
          <w:rFonts w:cs="Arial"/>
        </w:rPr>
        <w:t>behaviour</w:t>
      </w:r>
      <w:r w:rsidRPr="00BD6EFD">
        <w:rPr>
          <w:rFonts w:cs="Arial"/>
        </w:rPr>
        <w:t xml:space="preserve"> changes. The research also shows that by using the CO2 Performance Ladder, organisations implement a fully-fledged energy management system, which includes structural monitoring of emission trends and establishes reduction of CO2 as a key business strategy. The tool also promotes the circular economy through procurement.</w:t>
      </w:r>
    </w:p>
    <w:p w14:paraId="53263948" w14:textId="19883B4C" w:rsidR="0017623D" w:rsidRPr="00BD6EFD" w:rsidRDefault="0017623D" w:rsidP="00B9420B">
      <w:pPr>
        <w:spacing w:line="240" w:lineRule="auto"/>
        <w:jc w:val="both"/>
        <w:rPr>
          <w:rFonts w:cs="Arial"/>
        </w:rPr>
      </w:pPr>
      <w:r w:rsidRPr="00BD6EFD">
        <w:rPr>
          <w:rFonts w:cs="Arial"/>
        </w:rPr>
        <w:t xml:space="preserve">Policies at both national level and within TII support the integration of sustainability within project procedures from the earliest stages. Utilisation of the CO2 Performance Ladder aligns with this from both the perspectives of sustainability in procurement and the management of CO2 during project implementation. </w:t>
      </w:r>
    </w:p>
    <w:p w14:paraId="7C70734B" w14:textId="77777777" w:rsidR="0017623D" w:rsidRPr="00BD6EFD" w:rsidRDefault="0017623D" w:rsidP="00B9420B">
      <w:pPr>
        <w:spacing w:line="240" w:lineRule="auto"/>
        <w:jc w:val="both"/>
        <w:rPr>
          <w:rFonts w:cs="Arial"/>
        </w:rPr>
      </w:pPr>
      <w:r w:rsidRPr="00BD6EFD">
        <w:rPr>
          <w:rFonts w:cs="Arial"/>
        </w:rPr>
        <w:t xml:space="preserve">TII now seeks to influence and progress improved carbon performance associated with works undertaken as part of the signs programme via implementation of the CO2 Performance Ladder. </w:t>
      </w:r>
    </w:p>
    <w:p w14:paraId="73B69034" w14:textId="77777777" w:rsidR="00895878" w:rsidRPr="00B9420B" w:rsidRDefault="00895878" w:rsidP="00B9420B">
      <w:pPr>
        <w:autoSpaceDE w:val="0"/>
        <w:autoSpaceDN w:val="0"/>
        <w:adjustRightInd w:val="0"/>
        <w:spacing w:after="120" w:line="240" w:lineRule="auto"/>
        <w:jc w:val="both"/>
        <w:rPr>
          <w:rFonts w:cs="Arial"/>
          <w:b/>
          <w:bCs/>
        </w:rPr>
      </w:pPr>
      <w:bookmarkStart w:id="207" w:name="_Toc169615151"/>
      <w:r w:rsidRPr="00B9420B">
        <w:rPr>
          <w:rFonts w:cs="Arial"/>
          <w:b/>
          <w:bCs/>
        </w:rPr>
        <w:t>Description</w:t>
      </w:r>
      <w:bookmarkEnd w:id="207"/>
    </w:p>
    <w:p w14:paraId="1BA92AFC" w14:textId="308D2EC2" w:rsidR="00895878" w:rsidRPr="00BD6EFD" w:rsidRDefault="00895878" w:rsidP="00B9420B">
      <w:pPr>
        <w:spacing w:line="240" w:lineRule="auto"/>
        <w:jc w:val="both"/>
        <w:rPr>
          <w:rFonts w:cs="Arial"/>
        </w:rPr>
      </w:pPr>
      <w:r w:rsidRPr="00BD6EFD">
        <w:rPr>
          <w:rFonts w:cs="Arial"/>
        </w:rPr>
        <w:t xml:space="preserve">The CO2 Performance Ladder has been developed as a user-friendly, socially responsible and affordable tool that helps organisations reduce carbon emissions in their organisation, in projects and in the business sector by using the power of procurement. The tool is used as both a CO2 management system as well as a green procurement tool and is recognised as best practice in green procurement by several bodies such as the OECD, World Economic Forum and Intergovernmental Panel on Climate Change. The tool encourages organisations to reduce their CO2 emissions as they then have a better chance of winning </w:t>
      </w:r>
      <w:r w:rsidR="00D73844">
        <w:rPr>
          <w:rFonts w:cs="Arial"/>
        </w:rPr>
        <w:t>Contract</w:t>
      </w:r>
      <w:r w:rsidRPr="00BD6EFD">
        <w:rPr>
          <w:rFonts w:cs="Arial"/>
        </w:rPr>
        <w:t xml:space="preserve">s. </w:t>
      </w:r>
    </w:p>
    <w:p w14:paraId="6CAD03AB" w14:textId="7E21FD23" w:rsidR="00895878" w:rsidRPr="00BD6EFD" w:rsidRDefault="00895878" w:rsidP="00B9420B">
      <w:pPr>
        <w:spacing w:line="240" w:lineRule="auto"/>
        <w:jc w:val="both"/>
        <w:rPr>
          <w:rFonts w:cs="Arial"/>
        </w:rPr>
      </w:pPr>
      <w:r w:rsidRPr="00BD6EFD">
        <w:rPr>
          <w:rFonts w:cs="Arial"/>
        </w:rPr>
        <w:t xml:space="preserve">The CO2 Performance Ladder 4.0 consists of 3 Steps. </w:t>
      </w:r>
    </w:p>
    <w:p w14:paraId="7D4EE365" w14:textId="77777777" w:rsidR="00A158F4" w:rsidRPr="00BD6EFD" w:rsidRDefault="00A158F4" w:rsidP="00B9420B">
      <w:pPr>
        <w:spacing w:line="240" w:lineRule="auto"/>
        <w:jc w:val="both"/>
        <w:rPr>
          <w:rFonts w:cs="Arial"/>
        </w:rPr>
      </w:pPr>
    </w:p>
    <w:p w14:paraId="35B9CA6D" w14:textId="77777777" w:rsidR="00A158F4" w:rsidRDefault="00A158F4" w:rsidP="00B9420B">
      <w:pPr>
        <w:spacing w:line="240" w:lineRule="auto"/>
        <w:jc w:val="both"/>
        <w:rPr>
          <w:rFonts w:cs="Arial"/>
        </w:rPr>
      </w:pPr>
    </w:p>
    <w:p w14:paraId="7EF9BE42" w14:textId="77777777" w:rsidR="00D6536E" w:rsidRPr="00BD6EFD" w:rsidRDefault="00D6536E" w:rsidP="00B9420B">
      <w:pPr>
        <w:spacing w:line="240" w:lineRule="auto"/>
        <w:jc w:val="both"/>
        <w:rPr>
          <w:rFonts w:cs="Arial"/>
        </w:rPr>
      </w:pPr>
    </w:p>
    <w:p w14:paraId="29F13F3A" w14:textId="61BE54BB" w:rsidR="00A158F4" w:rsidRPr="00BD6EFD" w:rsidRDefault="00895878" w:rsidP="00B9420B">
      <w:pPr>
        <w:spacing w:line="240" w:lineRule="auto"/>
        <w:jc w:val="both"/>
        <w:rPr>
          <w:rFonts w:cs="Arial"/>
        </w:rPr>
      </w:pPr>
      <w:r w:rsidRPr="00BD6EFD">
        <w:rPr>
          <w:rFonts w:cs="Arial"/>
        </w:rPr>
        <w:lastRenderedPageBreak/>
        <w:t>Step 1 – Internal Emissions Focus:</w:t>
      </w:r>
    </w:p>
    <w:p w14:paraId="4F3A81CB" w14:textId="77777777" w:rsidR="00895878" w:rsidRPr="00BD6EFD" w:rsidRDefault="00895878" w:rsidP="00B9420B">
      <w:pPr>
        <w:spacing w:line="240" w:lineRule="auto"/>
        <w:jc w:val="both"/>
        <w:rPr>
          <w:rFonts w:cs="Arial"/>
        </w:rPr>
      </w:pPr>
      <w:r w:rsidRPr="00BD6EFD">
        <w:rPr>
          <w:rFonts w:cs="Arial"/>
        </w:rPr>
        <w:t>Targets Scope 1 and 2 emissions.</w:t>
      </w:r>
    </w:p>
    <w:p w14:paraId="12923612" w14:textId="77777777" w:rsidR="00895878" w:rsidRPr="00BD6EFD" w:rsidRDefault="00895878" w:rsidP="00B9420B">
      <w:pPr>
        <w:spacing w:line="240" w:lineRule="auto"/>
        <w:jc w:val="both"/>
        <w:rPr>
          <w:rFonts w:cs="Arial"/>
        </w:rPr>
      </w:pPr>
      <w:r w:rsidRPr="00BD6EFD">
        <w:rPr>
          <w:rFonts w:cs="Arial"/>
        </w:rPr>
        <w:t>Requires short-term goals</w:t>
      </w:r>
    </w:p>
    <w:p w14:paraId="0E31048B" w14:textId="0A25BF12" w:rsidR="00895878" w:rsidRPr="00BD6EFD" w:rsidRDefault="00895878" w:rsidP="00B9420B">
      <w:pPr>
        <w:spacing w:line="240" w:lineRule="auto"/>
        <w:jc w:val="both"/>
        <w:rPr>
          <w:rFonts w:cs="Arial"/>
        </w:rPr>
      </w:pPr>
      <w:r w:rsidRPr="00BD6EFD">
        <w:rPr>
          <w:rFonts w:cs="Arial"/>
        </w:rPr>
        <w:t>Emphasises CO</w:t>
      </w:r>
      <w:r w:rsidRPr="00BD6EFD">
        <w:rPr>
          <w:rFonts w:ascii="Cambria Math" w:hAnsi="Cambria Math" w:cs="Cambria Math"/>
        </w:rPr>
        <w:t>₂</w:t>
      </w:r>
      <w:r w:rsidRPr="00BD6EFD">
        <w:rPr>
          <w:rFonts w:cs="Arial"/>
        </w:rPr>
        <w:t xml:space="preserve"> awareness, energy saving and inclusion of non-CO</w:t>
      </w:r>
      <w:r w:rsidRPr="00BD6EFD">
        <w:rPr>
          <w:rFonts w:ascii="Cambria Math" w:hAnsi="Cambria Math" w:cs="Cambria Math"/>
        </w:rPr>
        <w:t>₂</w:t>
      </w:r>
      <w:r w:rsidRPr="00BD6EFD">
        <w:rPr>
          <w:rFonts w:cs="Arial"/>
        </w:rPr>
        <w:t xml:space="preserve"> greenhouse gases like methane and nitrous oxide.</w:t>
      </w:r>
    </w:p>
    <w:p w14:paraId="0987FE39" w14:textId="77777777" w:rsidR="00895878" w:rsidRPr="00BD6EFD" w:rsidRDefault="00895878" w:rsidP="00B9420B">
      <w:pPr>
        <w:spacing w:line="240" w:lineRule="auto"/>
        <w:jc w:val="both"/>
        <w:rPr>
          <w:rFonts w:cs="Arial"/>
        </w:rPr>
      </w:pPr>
      <w:r w:rsidRPr="00BD6EFD">
        <w:rPr>
          <w:rFonts w:cs="Arial"/>
        </w:rPr>
        <w:t>Less focus on business travel and external collaborations compared to previous versions.</w:t>
      </w:r>
    </w:p>
    <w:p w14:paraId="058AAD8A" w14:textId="77777777" w:rsidR="00895878" w:rsidRPr="00BD6EFD" w:rsidRDefault="00895878" w:rsidP="00B9420B">
      <w:pPr>
        <w:spacing w:line="240" w:lineRule="auto"/>
        <w:jc w:val="both"/>
        <w:rPr>
          <w:rFonts w:cs="Arial"/>
        </w:rPr>
      </w:pPr>
    </w:p>
    <w:p w14:paraId="370EFDD2" w14:textId="48B2D064" w:rsidR="00895878" w:rsidRPr="00BD6EFD" w:rsidRDefault="00895878" w:rsidP="00B9420B">
      <w:pPr>
        <w:spacing w:line="240" w:lineRule="auto"/>
        <w:jc w:val="both"/>
        <w:rPr>
          <w:rFonts w:cs="Arial"/>
        </w:rPr>
      </w:pPr>
      <w:r w:rsidRPr="00BD6EFD">
        <w:rPr>
          <w:rFonts w:cs="Arial"/>
        </w:rPr>
        <w:t>Step 2 – Supply Chain Engagement:</w:t>
      </w:r>
    </w:p>
    <w:p w14:paraId="552C40E6" w14:textId="77777777" w:rsidR="00895878" w:rsidRPr="00BD6EFD" w:rsidRDefault="00895878" w:rsidP="00B9420B">
      <w:pPr>
        <w:spacing w:line="240" w:lineRule="auto"/>
        <w:jc w:val="both"/>
        <w:rPr>
          <w:rFonts w:cs="Arial"/>
        </w:rPr>
      </w:pPr>
      <w:r w:rsidRPr="00BD6EFD">
        <w:rPr>
          <w:rFonts w:cs="Arial"/>
        </w:rPr>
        <w:t>Focuses on Scope 3 emissions.</w:t>
      </w:r>
    </w:p>
    <w:p w14:paraId="1DC288B4" w14:textId="77777777" w:rsidR="00895878" w:rsidRPr="00BD6EFD" w:rsidRDefault="00895878" w:rsidP="00B9420B">
      <w:pPr>
        <w:spacing w:line="240" w:lineRule="auto"/>
        <w:jc w:val="both"/>
        <w:rPr>
          <w:rFonts w:cs="Arial"/>
        </w:rPr>
      </w:pPr>
      <w:r w:rsidRPr="00BD6EFD">
        <w:rPr>
          <w:rFonts w:cs="Arial"/>
        </w:rPr>
        <w:t>Requires medium-term goals.</w:t>
      </w:r>
    </w:p>
    <w:p w14:paraId="003BA30E" w14:textId="77D2E339" w:rsidR="00895878" w:rsidRPr="00BD6EFD" w:rsidRDefault="00895878" w:rsidP="00B9420B">
      <w:pPr>
        <w:spacing w:line="240" w:lineRule="auto"/>
        <w:jc w:val="both"/>
        <w:rPr>
          <w:rFonts w:cs="Arial"/>
        </w:rPr>
      </w:pPr>
      <w:r w:rsidRPr="00BD6EFD">
        <w:rPr>
          <w:rFonts w:cs="Arial"/>
        </w:rPr>
        <w:t>Involves structured collaboration with suppliers and customers.</w:t>
      </w:r>
    </w:p>
    <w:p w14:paraId="6794DB39" w14:textId="77777777" w:rsidR="00A158F4" w:rsidRPr="00BD6EFD" w:rsidRDefault="00A158F4" w:rsidP="00B9420B">
      <w:pPr>
        <w:spacing w:line="240" w:lineRule="auto"/>
        <w:jc w:val="both"/>
        <w:rPr>
          <w:rFonts w:cs="Arial"/>
        </w:rPr>
      </w:pPr>
    </w:p>
    <w:p w14:paraId="0AEB0E5B" w14:textId="77777777" w:rsidR="00895878" w:rsidRPr="00BD6EFD" w:rsidRDefault="00895878" w:rsidP="00B9420B">
      <w:pPr>
        <w:spacing w:line="240" w:lineRule="auto"/>
        <w:jc w:val="both"/>
        <w:rPr>
          <w:rFonts w:cs="Arial"/>
        </w:rPr>
      </w:pPr>
      <w:r w:rsidRPr="00BD6EFD">
        <w:rPr>
          <w:rFonts w:cs="Arial"/>
        </w:rPr>
        <w:t>Step 3 – Long-Term Climate Leadership:</w:t>
      </w:r>
    </w:p>
    <w:p w14:paraId="76926A5C" w14:textId="77777777" w:rsidR="00895878" w:rsidRPr="00BD6EFD" w:rsidRDefault="00895878" w:rsidP="00B9420B">
      <w:pPr>
        <w:spacing w:line="240" w:lineRule="auto"/>
        <w:jc w:val="both"/>
        <w:rPr>
          <w:rFonts w:cs="Arial"/>
        </w:rPr>
      </w:pPr>
    </w:p>
    <w:p w14:paraId="6A074791" w14:textId="77777777" w:rsidR="00895878" w:rsidRPr="00BD6EFD" w:rsidRDefault="00895878" w:rsidP="00B9420B">
      <w:pPr>
        <w:spacing w:line="240" w:lineRule="auto"/>
        <w:jc w:val="both"/>
        <w:rPr>
          <w:rFonts w:cs="Arial"/>
        </w:rPr>
      </w:pPr>
      <w:r w:rsidRPr="00BD6EFD">
        <w:rPr>
          <w:rFonts w:cs="Arial"/>
        </w:rPr>
        <w:t>Aims for net-zero emissions by 2050.</w:t>
      </w:r>
    </w:p>
    <w:p w14:paraId="345175D8" w14:textId="77777777" w:rsidR="00895878" w:rsidRPr="00BD6EFD" w:rsidRDefault="00895878" w:rsidP="00B9420B">
      <w:pPr>
        <w:spacing w:line="240" w:lineRule="auto"/>
        <w:jc w:val="both"/>
        <w:rPr>
          <w:rFonts w:cs="Arial"/>
        </w:rPr>
      </w:pPr>
      <w:r w:rsidRPr="00BD6EFD">
        <w:rPr>
          <w:rFonts w:cs="Arial"/>
        </w:rPr>
        <w:t>Requires a validated climate transition plan.</w:t>
      </w:r>
    </w:p>
    <w:p w14:paraId="2F04959B" w14:textId="70FD91E4" w:rsidR="00895878" w:rsidRPr="00BD6EFD" w:rsidRDefault="00895878" w:rsidP="00B9420B">
      <w:pPr>
        <w:spacing w:line="240" w:lineRule="auto"/>
        <w:jc w:val="both"/>
        <w:rPr>
          <w:rFonts w:cs="Arial"/>
        </w:rPr>
      </w:pPr>
      <w:r w:rsidRPr="00BD6EFD">
        <w:rPr>
          <w:rFonts w:cs="Arial"/>
        </w:rPr>
        <w:t>Encourages sector-wide initiatives and leadership.</w:t>
      </w:r>
    </w:p>
    <w:p w14:paraId="494F0BFD" w14:textId="77777777" w:rsidR="00AC7274" w:rsidRPr="00BD6EFD" w:rsidRDefault="00AC7274" w:rsidP="00B9420B">
      <w:pPr>
        <w:spacing w:line="240" w:lineRule="auto"/>
        <w:jc w:val="both"/>
        <w:rPr>
          <w:rFonts w:cs="Arial"/>
        </w:rPr>
      </w:pPr>
    </w:p>
    <w:p w14:paraId="5DEC196C" w14:textId="77777777" w:rsidR="00895878" w:rsidRPr="00BD6EFD" w:rsidRDefault="00895878" w:rsidP="00B9420B">
      <w:pPr>
        <w:spacing w:line="240" w:lineRule="auto"/>
        <w:jc w:val="both"/>
        <w:rPr>
          <w:rFonts w:cs="Arial"/>
        </w:rPr>
      </w:pPr>
      <w:r w:rsidRPr="00BD6EFD">
        <w:rPr>
          <w:rFonts w:cs="Arial"/>
        </w:rPr>
        <w:t>The Ladder is built around four key pillars:</w:t>
      </w:r>
    </w:p>
    <w:p w14:paraId="45983454" w14:textId="77777777" w:rsidR="00895878" w:rsidRPr="00BD6EFD" w:rsidRDefault="00895878" w:rsidP="00B9420B">
      <w:pPr>
        <w:spacing w:line="240" w:lineRule="auto"/>
        <w:jc w:val="both"/>
        <w:rPr>
          <w:rFonts w:cs="Arial"/>
        </w:rPr>
      </w:pPr>
    </w:p>
    <w:p w14:paraId="7B1C4A29" w14:textId="77777777" w:rsidR="00895878" w:rsidRPr="00BD6EFD" w:rsidRDefault="00895878" w:rsidP="00B9420B">
      <w:pPr>
        <w:spacing w:line="240" w:lineRule="auto"/>
        <w:jc w:val="both"/>
        <w:rPr>
          <w:rFonts w:cs="Arial"/>
        </w:rPr>
      </w:pPr>
      <w:r w:rsidRPr="00BD6EFD">
        <w:rPr>
          <w:rFonts w:cs="Arial"/>
        </w:rPr>
        <w:t>A – Insight: Understanding your emissions.</w:t>
      </w:r>
    </w:p>
    <w:p w14:paraId="07560A53" w14:textId="77777777" w:rsidR="00895878" w:rsidRPr="00BD6EFD" w:rsidRDefault="00895878" w:rsidP="00B9420B">
      <w:pPr>
        <w:spacing w:line="240" w:lineRule="auto"/>
        <w:jc w:val="both"/>
        <w:rPr>
          <w:rFonts w:cs="Arial"/>
        </w:rPr>
      </w:pPr>
      <w:r w:rsidRPr="00BD6EFD">
        <w:rPr>
          <w:rFonts w:cs="Arial"/>
        </w:rPr>
        <w:t>B – Reduction: Setting and achieving reduction targets.</w:t>
      </w:r>
    </w:p>
    <w:p w14:paraId="0AD6B659" w14:textId="77777777" w:rsidR="00895878" w:rsidRPr="00BD6EFD" w:rsidRDefault="00895878" w:rsidP="00B9420B">
      <w:pPr>
        <w:spacing w:line="240" w:lineRule="auto"/>
        <w:jc w:val="both"/>
        <w:rPr>
          <w:rFonts w:cs="Arial"/>
        </w:rPr>
      </w:pPr>
      <w:r w:rsidRPr="00BD6EFD">
        <w:rPr>
          <w:rFonts w:cs="Arial"/>
        </w:rPr>
        <w:t>C – Communication: Transparent reporting.</w:t>
      </w:r>
    </w:p>
    <w:p w14:paraId="6A1E1D8A" w14:textId="77777777" w:rsidR="00895878" w:rsidRPr="00BD6EFD" w:rsidRDefault="00895878" w:rsidP="00B9420B">
      <w:pPr>
        <w:spacing w:line="240" w:lineRule="auto"/>
        <w:jc w:val="both"/>
        <w:rPr>
          <w:rFonts w:cs="Arial"/>
        </w:rPr>
      </w:pPr>
      <w:r w:rsidRPr="00BD6EFD">
        <w:rPr>
          <w:rFonts w:cs="Arial"/>
        </w:rPr>
        <w:t>D – Participation: Engaging with stakeholders and initiatives.</w:t>
      </w:r>
    </w:p>
    <w:p w14:paraId="25A7F662" w14:textId="77777777" w:rsidR="00895878" w:rsidRPr="00BD6EFD" w:rsidRDefault="00895878" w:rsidP="00B9420B">
      <w:pPr>
        <w:spacing w:line="240" w:lineRule="auto"/>
        <w:jc w:val="both"/>
        <w:rPr>
          <w:rFonts w:cs="Arial"/>
        </w:rPr>
      </w:pPr>
    </w:p>
    <w:p w14:paraId="2243D625" w14:textId="2627D3A0" w:rsidR="00895878" w:rsidRPr="00BD6EFD" w:rsidRDefault="00895878" w:rsidP="00B9420B">
      <w:pPr>
        <w:spacing w:line="240" w:lineRule="auto"/>
        <w:jc w:val="both"/>
        <w:rPr>
          <w:rFonts w:cs="Arial"/>
        </w:rPr>
      </w:pPr>
      <w:r w:rsidRPr="00BD6EFD">
        <w:rPr>
          <w:rFonts w:cs="Arial"/>
        </w:rPr>
        <w:t xml:space="preserve">Certification is carried out by a 3rd party and is done annually during the </w:t>
      </w:r>
      <w:r w:rsidR="00D73844">
        <w:rPr>
          <w:rFonts w:cs="Arial"/>
        </w:rPr>
        <w:t>Contract</w:t>
      </w:r>
      <w:r w:rsidRPr="00BD6EFD">
        <w:rPr>
          <w:rFonts w:cs="Arial"/>
        </w:rPr>
        <w:t xml:space="preserve"> and/or at project completion. Failure to achieve the level committed to </w:t>
      </w:r>
      <w:r w:rsidRPr="00BD6EFD">
        <w:rPr>
          <w:rFonts w:eastAsia="Times New Roman" w:cs="Arial"/>
        </w:rPr>
        <w:t xml:space="preserve">within one year of </w:t>
      </w:r>
      <w:r w:rsidR="00D73844">
        <w:rPr>
          <w:rFonts w:eastAsia="Times New Roman" w:cs="Arial"/>
        </w:rPr>
        <w:t>Contract</w:t>
      </w:r>
      <w:r w:rsidRPr="00BD6EFD">
        <w:rPr>
          <w:rFonts w:eastAsia="Times New Roman" w:cs="Arial"/>
        </w:rPr>
        <w:t xml:space="preserve"> award</w:t>
      </w:r>
      <w:r w:rsidRPr="00BD6EFD">
        <w:rPr>
          <w:rFonts w:cs="Arial"/>
        </w:rPr>
        <w:t xml:space="preserve"> results in application of a financial penalty. Similarly, failure to maintain the level committed to on an </w:t>
      </w:r>
      <w:proofErr w:type="gramStart"/>
      <w:r w:rsidRPr="00BD6EFD">
        <w:rPr>
          <w:rFonts w:cs="Arial"/>
        </w:rPr>
        <w:t>annual basis results</w:t>
      </w:r>
      <w:proofErr w:type="gramEnd"/>
      <w:r w:rsidRPr="00BD6EFD">
        <w:rPr>
          <w:rFonts w:cs="Arial"/>
        </w:rPr>
        <w:t xml:space="preserve"> in application of a financial penalty.</w:t>
      </w:r>
      <w:r w:rsidRPr="00BD6EFD">
        <w:rPr>
          <w:rFonts w:eastAsia="Times New Roman" w:cs="Arial"/>
        </w:rPr>
        <w:t xml:space="preserve"> </w:t>
      </w:r>
    </w:p>
    <w:p w14:paraId="1F7B0576" w14:textId="059E3DD9" w:rsidR="00895878" w:rsidRDefault="00895878" w:rsidP="00BD6EFD">
      <w:pPr>
        <w:spacing w:line="240" w:lineRule="auto"/>
        <w:jc w:val="both"/>
        <w:rPr>
          <w:rFonts w:cs="Arial"/>
        </w:rPr>
      </w:pPr>
      <w:r w:rsidRPr="00BD6EFD">
        <w:rPr>
          <w:rFonts w:cs="Arial"/>
        </w:rPr>
        <w:t xml:space="preserve">Tenderers who commit to becoming certified may receive a fictitious discount on their </w:t>
      </w:r>
      <w:r w:rsidR="00D73844">
        <w:rPr>
          <w:rFonts w:cs="Arial"/>
        </w:rPr>
        <w:t>Tender</w:t>
      </w:r>
      <w:r w:rsidRPr="00BD6EFD">
        <w:rPr>
          <w:rFonts w:cs="Arial"/>
        </w:rPr>
        <w:t xml:space="preserve"> total used in the </w:t>
      </w:r>
      <w:r w:rsidR="00D73844">
        <w:rPr>
          <w:rFonts w:cs="Arial"/>
        </w:rPr>
        <w:t>Tender</w:t>
      </w:r>
      <w:r w:rsidRPr="00BD6EFD">
        <w:rPr>
          <w:rFonts w:cs="Arial"/>
        </w:rPr>
        <w:t xml:space="preserve"> evaluation. The discount depends on both the ambition level committed in their </w:t>
      </w:r>
      <w:r w:rsidR="00D73844">
        <w:rPr>
          <w:rFonts w:cs="Arial"/>
        </w:rPr>
        <w:t>Tender</w:t>
      </w:r>
      <w:r w:rsidRPr="00BD6EFD">
        <w:rPr>
          <w:rFonts w:cs="Arial"/>
        </w:rPr>
        <w:t xml:space="preserve"> and the procurement approach taken by the </w:t>
      </w:r>
      <w:r w:rsidR="00D73844">
        <w:rPr>
          <w:rFonts w:cs="Arial"/>
        </w:rPr>
        <w:t>Contract</w:t>
      </w:r>
      <w:r w:rsidRPr="00BD6EFD">
        <w:rPr>
          <w:rFonts w:cs="Arial"/>
        </w:rPr>
        <w:t xml:space="preserve">ing </w:t>
      </w:r>
      <w:r w:rsidR="00D73844">
        <w:rPr>
          <w:rFonts w:cs="Arial"/>
        </w:rPr>
        <w:t>Authority</w:t>
      </w:r>
      <w:r w:rsidRPr="00BD6EFD">
        <w:rPr>
          <w:rFonts w:cs="Arial"/>
        </w:rPr>
        <w:t xml:space="preserve"> and may equate to up to 10% of </w:t>
      </w:r>
      <w:r w:rsidRPr="00BD6EFD">
        <w:rPr>
          <w:rFonts w:eastAsia="Times New Roman" w:cs="Arial"/>
        </w:rPr>
        <w:t xml:space="preserve">their </w:t>
      </w:r>
      <w:r w:rsidR="00D73844">
        <w:rPr>
          <w:rFonts w:eastAsia="Times New Roman" w:cs="Arial"/>
        </w:rPr>
        <w:t>Tender</w:t>
      </w:r>
      <w:r w:rsidRPr="00BD6EFD">
        <w:rPr>
          <w:rFonts w:eastAsia="Times New Roman" w:cs="Arial"/>
        </w:rPr>
        <w:t xml:space="preserve"> total used in the </w:t>
      </w:r>
      <w:r w:rsidR="00D73844">
        <w:rPr>
          <w:rFonts w:eastAsia="Times New Roman" w:cs="Arial"/>
        </w:rPr>
        <w:t>Tender</w:t>
      </w:r>
      <w:r w:rsidRPr="00BD6EFD">
        <w:rPr>
          <w:rFonts w:eastAsia="Times New Roman" w:cs="Arial"/>
        </w:rPr>
        <w:t xml:space="preserve"> evaluation</w:t>
      </w:r>
      <w:r w:rsidRPr="00BD6EFD">
        <w:rPr>
          <w:rFonts w:cs="Arial"/>
        </w:rPr>
        <w:t xml:space="preserve">. The higher the Ambition level the higher the award advantage. The </w:t>
      </w:r>
      <w:r w:rsidR="00D73844">
        <w:rPr>
          <w:rFonts w:cs="Arial"/>
        </w:rPr>
        <w:t>Contract</w:t>
      </w:r>
      <w:r w:rsidRPr="00BD6EFD">
        <w:rPr>
          <w:rFonts w:cs="Arial"/>
        </w:rPr>
        <w:t xml:space="preserve">ing </w:t>
      </w:r>
      <w:r w:rsidR="00D73844">
        <w:rPr>
          <w:rFonts w:cs="Arial"/>
        </w:rPr>
        <w:t>Authority</w:t>
      </w:r>
      <w:r w:rsidRPr="00BD6EFD">
        <w:rPr>
          <w:rFonts w:cs="Arial"/>
        </w:rPr>
        <w:t xml:space="preserve"> decides the award advantage a </w:t>
      </w:r>
      <w:r w:rsidR="00D73844">
        <w:rPr>
          <w:rFonts w:cs="Arial"/>
        </w:rPr>
        <w:t>Tenderer</w:t>
      </w:r>
      <w:r w:rsidRPr="00BD6EFD">
        <w:rPr>
          <w:rFonts w:cs="Arial"/>
        </w:rPr>
        <w:t xml:space="preserve"> can receive on each level of the Ladder. Tenderers can also choose not to commit to the CO2 Performance </w:t>
      </w:r>
      <w:proofErr w:type="gramStart"/>
      <w:r w:rsidRPr="00BD6EFD">
        <w:rPr>
          <w:rFonts w:cs="Arial"/>
        </w:rPr>
        <w:t>Ladder,</w:t>
      </w:r>
      <w:proofErr w:type="gramEnd"/>
      <w:r w:rsidRPr="00BD6EFD">
        <w:rPr>
          <w:rFonts w:cs="Arial"/>
        </w:rPr>
        <w:t xml:space="preserve"> the Ladder is not mandatory. </w:t>
      </w:r>
    </w:p>
    <w:p w14:paraId="6C77C061" w14:textId="77777777" w:rsidR="00BD6EFD" w:rsidRDefault="00BD6EFD" w:rsidP="00B9420B">
      <w:pPr>
        <w:spacing w:line="240" w:lineRule="auto"/>
        <w:jc w:val="both"/>
        <w:rPr>
          <w:rFonts w:cs="Arial"/>
        </w:rPr>
      </w:pPr>
    </w:p>
    <w:p w14:paraId="02E5464C" w14:textId="77777777" w:rsidR="00D57575" w:rsidRPr="00BD6EFD" w:rsidRDefault="00D57575" w:rsidP="00B9420B">
      <w:pPr>
        <w:spacing w:line="240" w:lineRule="auto"/>
        <w:jc w:val="both"/>
        <w:rPr>
          <w:rFonts w:cs="Arial"/>
        </w:rPr>
      </w:pPr>
    </w:p>
    <w:p w14:paraId="0DC94D33" w14:textId="77777777" w:rsidR="00D17CC9" w:rsidRPr="00B9420B" w:rsidRDefault="00D17CC9" w:rsidP="00B9420B">
      <w:pPr>
        <w:autoSpaceDE w:val="0"/>
        <w:autoSpaceDN w:val="0"/>
        <w:adjustRightInd w:val="0"/>
        <w:spacing w:after="120" w:line="240" w:lineRule="auto"/>
        <w:jc w:val="both"/>
        <w:rPr>
          <w:rFonts w:cs="Arial"/>
          <w:b/>
          <w:bCs/>
        </w:rPr>
      </w:pPr>
      <w:bookmarkStart w:id="208" w:name="_Toc169615152"/>
      <w:r w:rsidRPr="00B9420B">
        <w:rPr>
          <w:rFonts w:cs="Arial"/>
          <w:b/>
          <w:bCs/>
        </w:rPr>
        <w:lastRenderedPageBreak/>
        <w:t>Implementation</w:t>
      </w:r>
      <w:bookmarkEnd w:id="208"/>
    </w:p>
    <w:p w14:paraId="5B2ADC3D" w14:textId="16AFCF25" w:rsidR="00D17CC9" w:rsidRPr="00BD6EFD" w:rsidRDefault="00D17CC9" w:rsidP="00B9420B">
      <w:pPr>
        <w:spacing w:line="240" w:lineRule="auto"/>
        <w:jc w:val="both"/>
        <w:rPr>
          <w:rFonts w:cs="Arial"/>
        </w:rPr>
      </w:pPr>
      <w:r w:rsidRPr="00BD6EFD">
        <w:rPr>
          <w:rFonts w:cs="Arial"/>
        </w:rPr>
        <w:t xml:space="preserve">The award criteria for individual Call-Off Contracts shall be set out within the associated </w:t>
      </w:r>
      <w:r w:rsidR="00D73844">
        <w:rPr>
          <w:rFonts w:cs="Arial"/>
        </w:rPr>
        <w:t>Tender</w:t>
      </w:r>
      <w:r w:rsidRPr="00BD6EFD">
        <w:rPr>
          <w:rFonts w:cs="Arial"/>
        </w:rPr>
        <w:t xml:space="preserve"> documentation. This shall include identification of whether the CO2 Performance Ladder is being used. </w:t>
      </w:r>
    </w:p>
    <w:p w14:paraId="16C4A627" w14:textId="328AD9ED" w:rsidR="00D17CC9" w:rsidRPr="00BD6EFD" w:rsidRDefault="00D17CC9" w:rsidP="00B9420B">
      <w:pPr>
        <w:spacing w:line="240" w:lineRule="auto"/>
        <w:jc w:val="both"/>
        <w:rPr>
          <w:rFonts w:cs="Arial"/>
        </w:rPr>
      </w:pPr>
      <w:r w:rsidRPr="00BD6EFD">
        <w:rPr>
          <w:rFonts w:cs="Arial"/>
        </w:rPr>
        <w:t>Where the tool is used, the specific details in terms of the advantage(s) granted and any penalties to be applied may vary between Call-Off Cont</w:t>
      </w:r>
      <w:r w:rsidR="003D207E">
        <w:rPr>
          <w:rFonts w:cs="Arial"/>
        </w:rPr>
        <w:t>r</w:t>
      </w:r>
      <w:r w:rsidRPr="00BD6EFD">
        <w:rPr>
          <w:rFonts w:cs="Arial"/>
        </w:rPr>
        <w:t xml:space="preserve">acts and will be set out within the </w:t>
      </w:r>
      <w:r w:rsidR="00D73844">
        <w:rPr>
          <w:rFonts w:cs="Arial"/>
        </w:rPr>
        <w:t>Tender</w:t>
      </w:r>
      <w:r w:rsidRPr="00BD6EFD">
        <w:rPr>
          <w:rFonts w:cs="Arial"/>
        </w:rPr>
        <w:t xml:space="preserve"> documentation. </w:t>
      </w:r>
    </w:p>
    <w:p w14:paraId="1126E064" w14:textId="77777777" w:rsidR="00D17CC9" w:rsidRDefault="00D17CC9" w:rsidP="00BD6EFD">
      <w:pPr>
        <w:spacing w:line="240" w:lineRule="auto"/>
        <w:jc w:val="both"/>
        <w:rPr>
          <w:rFonts w:cs="Arial"/>
        </w:rPr>
      </w:pPr>
      <w:r w:rsidRPr="00BD6EFD">
        <w:rPr>
          <w:rFonts w:cs="Arial"/>
        </w:rPr>
        <w:t>In all circumstances, it will not be mandatory to commit to CO2 Performance Ladder.</w:t>
      </w:r>
    </w:p>
    <w:p w14:paraId="5250135C" w14:textId="77777777" w:rsidR="00BD6EFD" w:rsidRPr="00BD6EFD" w:rsidRDefault="00BD6EFD" w:rsidP="00B9420B">
      <w:pPr>
        <w:spacing w:line="240" w:lineRule="auto"/>
        <w:jc w:val="both"/>
        <w:rPr>
          <w:rFonts w:cs="Arial"/>
        </w:rPr>
      </w:pPr>
    </w:p>
    <w:p w14:paraId="7D073941" w14:textId="77777777" w:rsidR="004F4FB3" w:rsidRPr="00B9420B" w:rsidRDefault="004F4FB3" w:rsidP="00B9420B">
      <w:pPr>
        <w:autoSpaceDE w:val="0"/>
        <w:autoSpaceDN w:val="0"/>
        <w:adjustRightInd w:val="0"/>
        <w:spacing w:after="120" w:line="240" w:lineRule="auto"/>
        <w:jc w:val="both"/>
        <w:rPr>
          <w:rFonts w:cs="Arial"/>
          <w:b/>
          <w:bCs/>
        </w:rPr>
      </w:pPr>
      <w:bookmarkStart w:id="209" w:name="_Toc169615153"/>
      <w:r w:rsidRPr="00B9420B">
        <w:rPr>
          <w:rFonts w:cs="Arial"/>
          <w:b/>
          <w:bCs/>
        </w:rPr>
        <w:t>Useful Links</w:t>
      </w:r>
      <w:bookmarkEnd w:id="209"/>
    </w:p>
    <w:p w14:paraId="56ED6850" w14:textId="48C83FC4" w:rsidR="004F4FB3" w:rsidRPr="00BD6EFD" w:rsidRDefault="004F4FB3" w:rsidP="00B9420B">
      <w:pPr>
        <w:spacing w:line="240" w:lineRule="auto"/>
        <w:rPr>
          <w:rFonts w:eastAsia="Times New Roman" w:cs="Arial"/>
        </w:rPr>
      </w:pPr>
      <w:r w:rsidRPr="00BD6EFD">
        <w:rPr>
          <w:rFonts w:eastAsia="Times New Roman" w:cs="Arial"/>
        </w:rPr>
        <w:t xml:space="preserve">CO2 Performance Ladder website – </w:t>
      </w:r>
      <w:hyperlink r:id="rId24" w:history="1">
        <w:r w:rsidRPr="00B9420B">
          <w:rPr>
            <w:rStyle w:val="Hyperlink"/>
            <w:rFonts w:cs="Arial"/>
          </w:rPr>
          <w:t>www.co2performanceladder.com</w:t>
        </w:r>
      </w:hyperlink>
      <w:r w:rsidRPr="00BD6EFD">
        <w:rPr>
          <w:rFonts w:eastAsia="Times New Roman" w:cs="Arial"/>
        </w:rPr>
        <w:t xml:space="preserve"> </w:t>
      </w:r>
    </w:p>
    <w:p w14:paraId="42DFA1CE" w14:textId="39F3CB0A" w:rsidR="004F4FB3" w:rsidRPr="00BD6EFD" w:rsidRDefault="004F4FB3" w:rsidP="00B9420B">
      <w:pPr>
        <w:spacing w:line="240" w:lineRule="auto"/>
        <w:rPr>
          <w:rFonts w:eastAsia="Times New Roman" w:cs="Arial"/>
        </w:rPr>
      </w:pPr>
      <w:r w:rsidRPr="00BD6EFD">
        <w:rPr>
          <w:rFonts w:eastAsia="Times New Roman" w:cs="Arial"/>
        </w:rPr>
        <w:t xml:space="preserve">Basic information - </w:t>
      </w:r>
      <w:hyperlink r:id="rId25" w:history="1">
        <w:r w:rsidRPr="00B9420B">
          <w:rPr>
            <w:rStyle w:val="Hyperlink"/>
            <w:rFonts w:cs="Arial"/>
          </w:rPr>
          <w:t>https://media.co2-prestatieladder.nl/media/2023/CO2%20Performance%20Essentials%20SKAO.pdf</w:t>
        </w:r>
      </w:hyperlink>
    </w:p>
    <w:p w14:paraId="184F2498" w14:textId="03788443" w:rsidR="004F4FB3" w:rsidRPr="00BD6EFD" w:rsidRDefault="004F4FB3" w:rsidP="00B9420B">
      <w:pPr>
        <w:spacing w:line="240" w:lineRule="auto"/>
        <w:rPr>
          <w:rFonts w:eastAsia="Times New Roman" w:cs="Arial"/>
        </w:rPr>
      </w:pPr>
      <w:r w:rsidRPr="00BD6EFD">
        <w:rPr>
          <w:rFonts w:eastAsia="Times New Roman" w:cs="Arial"/>
        </w:rPr>
        <w:t xml:space="preserve">10-minute video explaining what the ladder is and how it is used - </w:t>
      </w:r>
      <w:hyperlink r:id="rId26" w:history="1">
        <w:r w:rsidRPr="00B9420B">
          <w:rPr>
            <w:rStyle w:val="Hyperlink"/>
            <w:rFonts w:cs="Arial"/>
          </w:rPr>
          <w:t>https://www.youtube.com/watch?v=j2tOAKYERLw</w:t>
        </w:r>
      </w:hyperlink>
    </w:p>
    <w:p w14:paraId="786EED31" w14:textId="77777777" w:rsidR="004F4FB3" w:rsidRDefault="004F4FB3" w:rsidP="00D17CC9">
      <w:pPr>
        <w:jc w:val="both"/>
        <w:rPr>
          <w:rFonts w:cs="Arial"/>
        </w:rPr>
      </w:pPr>
    </w:p>
    <w:p w14:paraId="5B11B6B1" w14:textId="77777777" w:rsidR="00D17CC9" w:rsidRPr="00E7538B" w:rsidRDefault="00D17CC9" w:rsidP="00895878">
      <w:pPr>
        <w:jc w:val="both"/>
        <w:rPr>
          <w:rFonts w:cs="Arial"/>
        </w:rPr>
      </w:pPr>
    </w:p>
    <w:p w14:paraId="4D8D464D" w14:textId="77777777" w:rsidR="00895878" w:rsidRPr="00365573" w:rsidRDefault="00895878" w:rsidP="00895878">
      <w:pPr>
        <w:jc w:val="both"/>
        <w:rPr>
          <w:rFonts w:cs="Arial"/>
        </w:rPr>
      </w:pPr>
    </w:p>
    <w:p w14:paraId="65E6A352" w14:textId="77777777" w:rsidR="00895878" w:rsidRPr="00365573" w:rsidRDefault="00895878" w:rsidP="0017623D">
      <w:pPr>
        <w:jc w:val="both"/>
        <w:rPr>
          <w:rFonts w:cs="Arial"/>
        </w:rPr>
      </w:pPr>
    </w:p>
    <w:p w14:paraId="0103F2EB" w14:textId="77777777" w:rsidR="0017623D" w:rsidRDefault="0017623D" w:rsidP="0017623D">
      <w:pPr>
        <w:rPr>
          <w:rFonts w:cs="Arial"/>
        </w:rPr>
      </w:pPr>
    </w:p>
    <w:p w14:paraId="114E5D51" w14:textId="77777777" w:rsidR="004C1212" w:rsidRPr="00A241B1" w:rsidRDefault="004C1212" w:rsidP="00B9420B">
      <w:pPr>
        <w:pStyle w:val="TIIReporttext"/>
      </w:pPr>
    </w:p>
    <w:p w14:paraId="41A8A791" w14:textId="05445CEF" w:rsidR="00EA135D" w:rsidRPr="005440D9" w:rsidRDefault="00EA135D" w:rsidP="00B9420B">
      <w:pPr>
        <w:pStyle w:val="TIIHeading1"/>
        <w:numPr>
          <w:ilvl w:val="0"/>
          <w:numId w:val="0"/>
        </w:numPr>
        <w:ind w:left="1134" w:hanging="1134"/>
      </w:pPr>
      <w:bookmarkStart w:id="210" w:name="_Toc203361022"/>
      <w:bookmarkStart w:id="211" w:name="_Toc203726832"/>
      <w:bookmarkStart w:id="212" w:name="_Ref203727222"/>
      <w:bookmarkStart w:id="213" w:name="_Toc232689445"/>
      <w:r w:rsidRPr="005440D9">
        <w:lastRenderedPageBreak/>
        <w:t xml:space="preserve">Appendix </w:t>
      </w:r>
      <w:r w:rsidRPr="005440D9">
        <w:fldChar w:fldCharType="begin"/>
      </w:r>
      <w:r w:rsidRPr="005440D9">
        <w:instrText xml:space="preserve"> SEQ Appendix \* ARABIC </w:instrText>
      </w:r>
      <w:r w:rsidRPr="005440D9">
        <w:fldChar w:fldCharType="separate"/>
      </w:r>
      <w:r w:rsidR="00404C19">
        <w:rPr>
          <w:noProof/>
        </w:rPr>
        <w:t>5</w:t>
      </w:r>
      <w:r w:rsidRPr="005440D9">
        <w:fldChar w:fldCharType="end"/>
      </w:r>
      <w:r w:rsidRPr="005440D9">
        <w:t>: (Not Used)</w:t>
      </w:r>
      <w:bookmarkEnd w:id="210"/>
      <w:bookmarkEnd w:id="211"/>
      <w:bookmarkEnd w:id="212"/>
      <w:bookmarkEnd w:id="213"/>
    </w:p>
    <w:p w14:paraId="3CE53B42" w14:textId="77777777" w:rsidR="00B92744" w:rsidRDefault="00B92744">
      <w:pPr>
        <w:rPr>
          <w:rFonts w:cs="Arial"/>
          <w:b/>
          <w:sz w:val="36"/>
          <w:szCs w:val="40"/>
        </w:rPr>
      </w:pPr>
      <w:r>
        <w:br w:type="page"/>
      </w:r>
    </w:p>
    <w:p w14:paraId="10D36E29" w14:textId="2C164F98" w:rsidR="00EA135D" w:rsidRDefault="00EA135D" w:rsidP="00B9420B">
      <w:pPr>
        <w:pStyle w:val="TIIHeading1"/>
        <w:numPr>
          <w:ilvl w:val="0"/>
          <w:numId w:val="0"/>
        </w:numPr>
        <w:ind w:left="1134" w:hanging="1134"/>
      </w:pPr>
      <w:bookmarkStart w:id="214" w:name="_Ref203388818"/>
      <w:bookmarkStart w:id="215" w:name="_Toc203361023"/>
      <w:bookmarkStart w:id="216" w:name="_Toc203726833"/>
      <w:bookmarkStart w:id="217" w:name="_Toc232689446"/>
      <w:r>
        <w:lastRenderedPageBreak/>
        <w:t xml:space="preserve">Appendix </w:t>
      </w:r>
      <w:r>
        <w:fldChar w:fldCharType="begin"/>
      </w:r>
      <w:r>
        <w:instrText xml:space="preserve"> SEQ Appendix \* ARABIC </w:instrText>
      </w:r>
      <w:r>
        <w:fldChar w:fldCharType="separate"/>
      </w:r>
      <w:r w:rsidR="00404C19">
        <w:rPr>
          <w:noProof/>
        </w:rPr>
        <w:t>6</w:t>
      </w:r>
      <w:r>
        <w:fldChar w:fldCharType="end"/>
      </w:r>
      <w:bookmarkEnd w:id="214"/>
      <w:r w:rsidRPr="00547A41">
        <w:t>: Form of Tender</w:t>
      </w:r>
      <w:bookmarkEnd w:id="215"/>
      <w:bookmarkEnd w:id="216"/>
      <w:bookmarkEnd w:id="217"/>
    </w:p>
    <w:p w14:paraId="2AD613D6" w14:textId="115F8762" w:rsidR="00055C73" w:rsidRPr="008C793F" w:rsidRDefault="008C793F" w:rsidP="31100A22">
      <w:pPr>
        <w:rPr>
          <w:rFonts w:cs="Arial"/>
          <w:b/>
          <w:bCs/>
          <w:sz w:val="36"/>
          <w:szCs w:val="36"/>
        </w:rPr>
      </w:pPr>
      <w:r>
        <w:t xml:space="preserve">                                                      </w:t>
      </w:r>
      <w:r w:rsidR="00055C73" w:rsidRPr="31100A22">
        <w:rPr>
          <w:rFonts w:cs="Arial"/>
          <w:b/>
          <w:bCs/>
          <w:sz w:val="28"/>
          <w:szCs w:val="28"/>
        </w:rPr>
        <w:t>FORM OF TENDER</w:t>
      </w:r>
    </w:p>
    <w:p w14:paraId="7BDAC4B1" w14:textId="77777777" w:rsidR="00055C73" w:rsidRDefault="00055C73" w:rsidP="00055C73">
      <w:pPr>
        <w:pStyle w:val="CommentText"/>
        <w:rPr>
          <w:rFonts w:cs="Arial"/>
          <w:iCs/>
        </w:rPr>
      </w:pPr>
    </w:p>
    <w:p w14:paraId="375E612F" w14:textId="0E48412F" w:rsidR="00055C73" w:rsidRDefault="00055C73" w:rsidP="004579A1">
      <w:pPr>
        <w:rPr>
          <w:rFonts w:cs="Arial"/>
          <w:bCs/>
          <w:i/>
          <w:sz w:val="20"/>
          <w:szCs w:val="20"/>
        </w:rPr>
      </w:pPr>
      <w:r>
        <w:rPr>
          <w:rFonts w:cs="Arial"/>
          <w:bCs/>
          <w:i/>
          <w:sz w:val="20"/>
          <w:szCs w:val="20"/>
        </w:rPr>
        <w:t>__________________(Date)</w:t>
      </w:r>
    </w:p>
    <w:p w14:paraId="6B4018A7" w14:textId="77777777" w:rsidR="004579A1" w:rsidRPr="004579A1" w:rsidRDefault="004579A1" w:rsidP="004579A1">
      <w:pPr>
        <w:rPr>
          <w:rFonts w:cs="Arial"/>
          <w:bCs/>
          <w:i/>
          <w:sz w:val="20"/>
          <w:szCs w:val="20"/>
        </w:rPr>
      </w:pPr>
    </w:p>
    <w:p w14:paraId="3AC32A4E" w14:textId="77777777" w:rsidR="00055C73" w:rsidRDefault="00055C73" w:rsidP="00055C73">
      <w:pPr>
        <w:pStyle w:val="BodyText"/>
        <w:jc w:val="left"/>
        <w:rPr>
          <w:rFonts w:ascii="Arial" w:hAnsi="Arial" w:cs="Arial"/>
          <w:lang w:val="en-US"/>
        </w:rPr>
      </w:pPr>
      <w:r>
        <w:rPr>
          <w:rFonts w:ascii="Arial" w:hAnsi="Arial" w:cs="Arial"/>
        </w:rPr>
        <w:t xml:space="preserve">To the Transport Infrastructure Ireland of </w:t>
      </w:r>
      <w:r>
        <w:rPr>
          <w:rFonts w:ascii="Arial" w:hAnsi="Arial" w:cs="Arial"/>
          <w:lang w:val="en-US"/>
        </w:rPr>
        <w:t xml:space="preserve">Parkgate Business Centre, Parkgate Street, Dublin 8, </w:t>
      </w:r>
    </w:p>
    <w:p w14:paraId="6C3AD131" w14:textId="77777777" w:rsidR="00055C73" w:rsidRDefault="00055C73" w:rsidP="32A1A41B">
      <w:pPr>
        <w:pStyle w:val="BodyText"/>
        <w:rPr>
          <w:rFonts w:ascii="Arial" w:hAnsi="Arial" w:cs="Arial"/>
          <w:lang w:val="en-GB"/>
        </w:rPr>
      </w:pPr>
      <w:r w:rsidRPr="32A1A41B">
        <w:rPr>
          <w:rFonts w:ascii="Arial" w:hAnsi="Arial" w:cs="Arial"/>
          <w:lang w:val="en-GB"/>
        </w:rPr>
        <w:t>For the attention of David Laoide-Kemp, Senior Engineer</w:t>
      </w:r>
    </w:p>
    <w:p w14:paraId="4BBCCBF4" w14:textId="3C26CC6B" w:rsidR="00055C73" w:rsidRPr="00CA322C" w:rsidRDefault="00055C73" w:rsidP="00055C73">
      <w:pPr>
        <w:pStyle w:val="BodyText"/>
        <w:rPr>
          <w:rFonts w:ascii="Arial" w:hAnsi="Arial" w:cs="Arial"/>
          <w:b/>
          <w:bCs/>
        </w:rPr>
      </w:pPr>
      <w:r>
        <w:rPr>
          <w:rFonts w:ascii="Arial" w:hAnsi="Arial" w:cs="Arial"/>
          <w:b/>
          <w:bCs/>
        </w:rPr>
        <w:t>Framework Agreement for the Supply &amp; Install</w:t>
      </w:r>
      <w:r w:rsidR="007125A0">
        <w:rPr>
          <w:rFonts w:ascii="Arial" w:hAnsi="Arial" w:cs="Arial"/>
          <w:b/>
          <w:bCs/>
        </w:rPr>
        <w:t>ation</w:t>
      </w:r>
      <w:r>
        <w:rPr>
          <w:rFonts w:ascii="Arial" w:hAnsi="Arial" w:cs="Arial"/>
          <w:b/>
          <w:bCs/>
        </w:rPr>
        <w:t xml:space="preserve"> of ITS Equipment</w:t>
      </w:r>
      <w:r w:rsidR="00CA322C">
        <w:rPr>
          <w:rFonts w:ascii="Arial" w:hAnsi="Arial" w:cs="Arial"/>
          <w:b/>
          <w:bCs/>
        </w:rPr>
        <w:t xml:space="preserve">- Lot 2 </w:t>
      </w:r>
    </w:p>
    <w:p w14:paraId="24E93DF0" w14:textId="77777777" w:rsidR="00055C73" w:rsidRDefault="00055C73" w:rsidP="32A1A41B">
      <w:pPr>
        <w:pStyle w:val="BodyText"/>
        <w:rPr>
          <w:rFonts w:ascii="Arial" w:hAnsi="Arial" w:cs="Arial"/>
          <w:lang w:val="en-GB"/>
        </w:rPr>
      </w:pPr>
      <w:r w:rsidRPr="32A1A41B">
        <w:rPr>
          <w:rFonts w:ascii="Arial" w:hAnsi="Arial" w:cs="Arial"/>
          <w:lang w:val="en-GB"/>
        </w:rPr>
        <w:t xml:space="preserve">A </w:t>
      </w:r>
      <w:proofErr w:type="spellStart"/>
      <w:r w:rsidRPr="32A1A41B">
        <w:rPr>
          <w:rFonts w:ascii="Arial" w:hAnsi="Arial" w:cs="Arial"/>
          <w:lang w:val="en-GB"/>
        </w:rPr>
        <w:t>Dhaoine</w:t>
      </w:r>
      <w:proofErr w:type="spellEnd"/>
      <w:r w:rsidRPr="32A1A41B">
        <w:rPr>
          <w:rFonts w:ascii="Arial" w:hAnsi="Arial" w:cs="Arial"/>
          <w:lang w:val="en-GB"/>
        </w:rPr>
        <w:t xml:space="preserve"> </w:t>
      </w:r>
      <w:proofErr w:type="spellStart"/>
      <w:r w:rsidRPr="32A1A41B">
        <w:rPr>
          <w:rFonts w:ascii="Arial" w:hAnsi="Arial" w:cs="Arial"/>
          <w:lang w:val="en-GB"/>
        </w:rPr>
        <w:t>Uaisle</w:t>
      </w:r>
      <w:proofErr w:type="spellEnd"/>
      <w:r w:rsidRPr="32A1A41B">
        <w:rPr>
          <w:rFonts w:ascii="Arial" w:hAnsi="Arial" w:cs="Arial"/>
          <w:lang w:val="en-GB"/>
        </w:rPr>
        <w:t xml:space="preserve"> </w:t>
      </w:r>
    </w:p>
    <w:p w14:paraId="22F9E20D" w14:textId="77777777" w:rsidR="00055C73" w:rsidRDefault="00055C73" w:rsidP="00055C73">
      <w:pPr>
        <w:pStyle w:val="BodyText"/>
        <w:tabs>
          <w:tab w:val="left" w:pos="8640"/>
        </w:tabs>
        <w:rPr>
          <w:rFonts w:ascii="Arial" w:hAnsi="Arial" w:cs="Arial"/>
        </w:rPr>
      </w:pPr>
      <w:r>
        <w:rPr>
          <w:rFonts w:ascii="Arial" w:hAnsi="Arial" w:cs="Arial"/>
        </w:rPr>
        <w:t>Having examined the Instructions to Tenderers, Framework Agreement and Model Works Requirements we offer to enter into a Framework Agreement with you in the form of the Model Framework Agreement.</w:t>
      </w:r>
    </w:p>
    <w:p w14:paraId="6761D999" w14:textId="3D40A71C" w:rsidR="00055C73" w:rsidRDefault="00055C73" w:rsidP="00055C73">
      <w:pPr>
        <w:pStyle w:val="BodyText"/>
        <w:rPr>
          <w:rFonts w:ascii="Arial" w:hAnsi="Arial" w:cs="Arial"/>
        </w:rPr>
      </w:pPr>
      <w:r>
        <w:rPr>
          <w:rFonts w:ascii="Arial" w:hAnsi="Arial" w:cs="Arial"/>
        </w:rPr>
        <w:t xml:space="preserve">Unless and until a formal Agreement is prepared and executed this </w:t>
      </w:r>
      <w:r w:rsidR="00D73844">
        <w:rPr>
          <w:rFonts w:ascii="Arial" w:hAnsi="Arial" w:cs="Arial"/>
        </w:rPr>
        <w:t>Tender</w:t>
      </w:r>
      <w:r>
        <w:rPr>
          <w:rFonts w:ascii="Arial" w:hAnsi="Arial" w:cs="Arial"/>
        </w:rPr>
        <w:t xml:space="preserve">, together with your written acceptance thereof, shall constitute a binding </w:t>
      </w:r>
      <w:r w:rsidR="00D73844">
        <w:rPr>
          <w:rFonts w:ascii="Arial" w:hAnsi="Arial" w:cs="Arial"/>
        </w:rPr>
        <w:t>Contract</w:t>
      </w:r>
      <w:r>
        <w:rPr>
          <w:rFonts w:ascii="Arial" w:hAnsi="Arial" w:cs="Arial"/>
        </w:rPr>
        <w:t xml:space="preserve"> between us. </w:t>
      </w:r>
    </w:p>
    <w:p w14:paraId="651E6141" w14:textId="1910051A" w:rsidR="00D32BC8" w:rsidRPr="00CA322C" w:rsidRDefault="00D32BC8" w:rsidP="00D32BC8">
      <w:pPr>
        <w:pStyle w:val="BodyText"/>
        <w:rPr>
          <w:rFonts w:ascii="Arial" w:hAnsi="Arial" w:cs="Arial"/>
        </w:rPr>
      </w:pPr>
      <w:r w:rsidRPr="00CA322C">
        <w:rPr>
          <w:rFonts w:ascii="Arial" w:hAnsi="Arial" w:cs="Arial"/>
        </w:rPr>
        <w:t xml:space="preserve">In consideration of your providing us with the tender documents, we agree not to withdraw this offer until the later of: </w:t>
      </w:r>
    </w:p>
    <w:p w14:paraId="5985DBB8" w14:textId="77777777" w:rsidR="00D32BC8" w:rsidRPr="00CA322C" w:rsidRDefault="00D32BC8" w:rsidP="00D32BC8">
      <w:pPr>
        <w:pStyle w:val="BodyText"/>
        <w:numPr>
          <w:ilvl w:val="0"/>
          <w:numId w:val="24"/>
        </w:numPr>
        <w:rPr>
          <w:rFonts w:ascii="Arial" w:hAnsi="Arial" w:cs="Arial"/>
        </w:rPr>
      </w:pPr>
      <w:r w:rsidRPr="00CA322C">
        <w:rPr>
          <w:rFonts w:ascii="Arial" w:hAnsi="Arial" w:cs="Arial"/>
        </w:rPr>
        <w:t xml:space="preserve">a. 6 months from the closing date for receipt of tenders; and </w:t>
      </w:r>
    </w:p>
    <w:p w14:paraId="7F4B0B44" w14:textId="77777777" w:rsidR="00D32BC8" w:rsidRPr="00CA322C" w:rsidRDefault="00D32BC8" w:rsidP="00D32BC8">
      <w:pPr>
        <w:pStyle w:val="BodyText"/>
        <w:numPr>
          <w:ilvl w:val="0"/>
          <w:numId w:val="24"/>
        </w:numPr>
        <w:rPr>
          <w:rFonts w:ascii="Arial" w:hAnsi="Arial" w:cs="Arial"/>
        </w:rPr>
      </w:pPr>
      <w:r w:rsidRPr="00CA322C">
        <w:rPr>
          <w:rFonts w:ascii="Arial" w:hAnsi="Arial" w:cs="Arial"/>
        </w:rPr>
        <w:t>b. expiry of at least 21 days written notice to terminate this tender given by us, which may not issue prior to the expiry of the period at (a) (and any notice which purports to withdraw a tender in advance of the expiry of the period in (a) above shall be null and void).</w:t>
      </w:r>
    </w:p>
    <w:p w14:paraId="463FACE6" w14:textId="09921995" w:rsidR="004579A1" w:rsidRPr="00CA322C" w:rsidRDefault="00D32BC8" w:rsidP="00055C73">
      <w:pPr>
        <w:pStyle w:val="BodyText"/>
        <w:rPr>
          <w:rFonts w:ascii="Arial" w:hAnsi="Arial" w:cs="Arial"/>
        </w:rPr>
      </w:pPr>
      <w:r w:rsidRPr="00CA322C">
        <w:rPr>
          <w:rFonts w:ascii="Arial" w:hAnsi="Arial" w:cs="Arial"/>
        </w:rPr>
        <w:t>The period in (a) may be extended by agreement between the contracting authority and the tenderers.</w:t>
      </w:r>
    </w:p>
    <w:p w14:paraId="18C554DB" w14:textId="18A694F0" w:rsidR="00055C73" w:rsidRPr="00CA322C" w:rsidRDefault="00055C73" w:rsidP="00055C73">
      <w:pPr>
        <w:pStyle w:val="BodyText"/>
        <w:rPr>
          <w:rFonts w:ascii="Arial" w:hAnsi="Arial" w:cs="Arial"/>
          <w:lang w:val="en-GB"/>
        </w:rPr>
      </w:pPr>
      <w:r w:rsidRPr="32A1A41B">
        <w:rPr>
          <w:rFonts w:ascii="Arial" w:hAnsi="Arial" w:cs="Arial"/>
          <w:lang w:val="en-GB"/>
        </w:rPr>
        <w:t xml:space="preserve">If our </w:t>
      </w:r>
      <w:r w:rsidR="00D73844">
        <w:rPr>
          <w:rFonts w:ascii="Arial" w:hAnsi="Arial" w:cs="Arial"/>
          <w:lang w:val="en-GB"/>
        </w:rPr>
        <w:t>Tender</w:t>
      </w:r>
      <w:r w:rsidRPr="32A1A41B">
        <w:rPr>
          <w:rFonts w:ascii="Arial" w:hAnsi="Arial" w:cs="Arial"/>
          <w:lang w:val="en-GB"/>
        </w:rPr>
        <w:t xml:space="preserve"> is </w:t>
      </w:r>
      <w:r w:rsidR="0093267C" w:rsidRPr="32A1A41B">
        <w:rPr>
          <w:rFonts w:ascii="Arial" w:hAnsi="Arial" w:cs="Arial"/>
          <w:lang w:val="en-GB"/>
        </w:rPr>
        <w:t>accepted,</w:t>
      </w:r>
      <w:r w:rsidRPr="32A1A41B">
        <w:rPr>
          <w:rFonts w:ascii="Arial" w:hAnsi="Arial" w:cs="Arial"/>
          <w:lang w:val="en-GB"/>
        </w:rPr>
        <w:t xml:space="preserve"> we undertake to enter into the Framework Agreement with you under seal.  We acknowledge that you are not bound to accept the lowest or any </w:t>
      </w:r>
      <w:r w:rsidR="00D73844">
        <w:rPr>
          <w:rFonts w:ascii="Arial" w:hAnsi="Arial" w:cs="Arial"/>
          <w:lang w:val="en-GB"/>
        </w:rPr>
        <w:t>Tender</w:t>
      </w:r>
      <w:r w:rsidRPr="32A1A41B">
        <w:rPr>
          <w:rFonts w:ascii="Arial" w:hAnsi="Arial" w:cs="Arial"/>
          <w:lang w:val="en-GB"/>
        </w:rPr>
        <w:t xml:space="preserve"> you receive and that under no circumstances shall you have any responsibility for our costs of tendering.</w:t>
      </w:r>
    </w:p>
    <w:p w14:paraId="5114F181" w14:textId="601EF31A" w:rsidR="00055C73" w:rsidRPr="00CA322C" w:rsidRDefault="00055C73" w:rsidP="00CA322C">
      <w:pPr>
        <w:pStyle w:val="BodyText"/>
        <w:rPr>
          <w:rFonts w:ascii="Arial" w:hAnsi="Arial" w:cs="Arial"/>
          <w:lang w:val="en-GB"/>
        </w:rPr>
      </w:pPr>
      <w:r w:rsidRPr="32A1A41B">
        <w:rPr>
          <w:rFonts w:ascii="Arial" w:hAnsi="Arial" w:cs="Arial"/>
          <w:lang w:val="en-GB"/>
        </w:rPr>
        <w:t xml:space="preserve">Is </w:t>
      </w:r>
      <w:proofErr w:type="spellStart"/>
      <w:r w:rsidRPr="32A1A41B">
        <w:rPr>
          <w:rFonts w:ascii="Arial" w:hAnsi="Arial" w:cs="Arial"/>
          <w:lang w:val="en-GB"/>
        </w:rPr>
        <w:t>sinne</w:t>
      </w:r>
      <w:proofErr w:type="spellEnd"/>
      <w:r w:rsidRPr="32A1A41B">
        <w:rPr>
          <w:rFonts w:ascii="Arial" w:hAnsi="Arial" w:cs="Arial"/>
          <w:lang w:val="en-GB"/>
        </w:rPr>
        <w:t xml:space="preserve">, le </w:t>
      </w:r>
      <w:proofErr w:type="spellStart"/>
      <w:r w:rsidRPr="32A1A41B">
        <w:rPr>
          <w:rFonts w:ascii="Arial" w:hAnsi="Arial" w:cs="Arial"/>
          <w:lang w:val="en-GB"/>
        </w:rPr>
        <w:t>meas</w:t>
      </w:r>
      <w:proofErr w:type="spellEnd"/>
    </w:p>
    <w:p w14:paraId="2B81B197" w14:textId="7244CC8A" w:rsidR="00055C73" w:rsidRDefault="00055C73" w:rsidP="00055C73">
      <w:pPr>
        <w:rPr>
          <w:rFonts w:cs="Arial"/>
          <w:bCs/>
          <w:sz w:val="20"/>
          <w:szCs w:val="20"/>
        </w:rPr>
      </w:pPr>
      <w:r>
        <w:rPr>
          <w:rFonts w:cs="Arial"/>
          <w:bCs/>
          <w:sz w:val="20"/>
          <w:szCs w:val="20"/>
        </w:rPr>
        <w:t>__________________________________ (</w:t>
      </w:r>
      <w:r>
        <w:rPr>
          <w:rFonts w:cs="Arial"/>
          <w:bCs/>
          <w:i/>
          <w:sz w:val="20"/>
          <w:szCs w:val="20"/>
        </w:rPr>
        <w:t xml:space="preserve">Name of </w:t>
      </w:r>
      <w:r w:rsidR="00D73844">
        <w:rPr>
          <w:rFonts w:cs="Arial"/>
          <w:bCs/>
          <w:i/>
          <w:sz w:val="20"/>
          <w:szCs w:val="20"/>
        </w:rPr>
        <w:t>Tenderer</w:t>
      </w:r>
      <w:r>
        <w:rPr>
          <w:rFonts w:cs="Arial"/>
          <w:bCs/>
          <w:sz w:val="20"/>
          <w:szCs w:val="20"/>
        </w:rPr>
        <w:t>)</w:t>
      </w:r>
    </w:p>
    <w:p w14:paraId="2986AB86" w14:textId="77777777" w:rsidR="00055C73" w:rsidRDefault="00055C73" w:rsidP="00055C73">
      <w:pPr>
        <w:rPr>
          <w:rFonts w:cs="Arial"/>
          <w:bCs/>
          <w:sz w:val="20"/>
          <w:szCs w:val="20"/>
        </w:rPr>
      </w:pPr>
    </w:p>
    <w:p w14:paraId="2E6EF9F7" w14:textId="29210127" w:rsidR="00055C73" w:rsidRDefault="00055C73" w:rsidP="00055C73">
      <w:pPr>
        <w:rPr>
          <w:rFonts w:cs="Arial"/>
          <w:bCs/>
          <w:sz w:val="20"/>
          <w:szCs w:val="20"/>
        </w:rPr>
      </w:pPr>
      <w:r>
        <w:rPr>
          <w:rFonts w:cs="Arial"/>
          <w:bCs/>
          <w:sz w:val="20"/>
          <w:szCs w:val="20"/>
        </w:rPr>
        <w:t xml:space="preserve">Signed on behalf of the </w:t>
      </w:r>
      <w:r w:rsidR="00D73844">
        <w:rPr>
          <w:rFonts w:cs="Arial"/>
          <w:bCs/>
          <w:sz w:val="20"/>
          <w:szCs w:val="20"/>
        </w:rPr>
        <w:t>Tenderer</w:t>
      </w:r>
      <w:r>
        <w:rPr>
          <w:rFonts w:cs="Arial"/>
          <w:bCs/>
          <w:sz w:val="20"/>
          <w:szCs w:val="20"/>
        </w:rPr>
        <w:t xml:space="preserve"> by </w:t>
      </w:r>
    </w:p>
    <w:p w14:paraId="72783ABD" w14:textId="77777777" w:rsidR="00055C73" w:rsidRDefault="00055C73" w:rsidP="00055C73">
      <w:pPr>
        <w:rPr>
          <w:rFonts w:cs="Arial"/>
          <w:bCs/>
          <w:sz w:val="20"/>
          <w:szCs w:val="20"/>
        </w:rPr>
      </w:pPr>
    </w:p>
    <w:p w14:paraId="097265D7" w14:textId="77777777" w:rsidR="00055C73" w:rsidRDefault="00055C73" w:rsidP="00055C73">
      <w:pPr>
        <w:rPr>
          <w:rFonts w:cs="Arial"/>
          <w:bCs/>
          <w:sz w:val="20"/>
          <w:szCs w:val="20"/>
        </w:rPr>
      </w:pPr>
      <w:r>
        <w:rPr>
          <w:rFonts w:cs="Arial"/>
          <w:bCs/>
          <w:sz w:val="20"/>
          <w:szCs w:val="20"/>
        </w:rPr>
        <w:t>_________________________________________________(</w:t>
      </w:r>
      <w:r>
        <w:rPr>
          <w:rFonts w:cs="Arial"/>
          <w:bCs/>
          <w:i/>
          <w:sz w:val="20"/>
          <w:szCs w:val="20"/>
        </w:rPr>
        <w:t>Signature</w:t>
      </w:r>
      <w:r>
        <w:rPr>
          <w:rFonts w:cs="Arial"/>
          <w:bCs/>
          <w:sz w:val="20"/>
          <w:szCs w:val="20"/>
        </w:rPr>
        <w:t>)</w:t>
      </w:r>
    </w:p>
    <w:p w14:paraId="04B9A248" w14:textId="77777777" w:rsidR="00055C73" w:rsidRDefault="00055C73" w:rsidP="00055C73">
      <w:pPr>
        <w:rPr>
          <w:rFonts w:cs="Arial"/>
          <w:bCs/>
          <w:sz w:val="20"/>
          <w:szCs w:val="20"/>
        </w:rPr>
      </w:pPr>
    </w:p>
    <w:p w14:paraId="609347F8" w14:textId="77777777" w:rsidR="00055C73" w:rsidRDefault="00055C73" w:rsidP="00055C73">
      <w:pPr>
        <w:rPr>
          <w:rFonts w:cs="Arial"/>
          <w:bCs/>
          <w:sz w:val="20"/>
          <w:szCs w:val="20"/>
        </w:rPr>
      </w:pPr>
      <w:r>
        <w:rPr>
          <w:rFonts w:cs="Arial"/>
          <w:bCs/>
          <w:sz w:val="20"/>
          <w:szCs w:val="20"/>
        </w:rPr>
        <w:t>_________________________________________________ (</w:t>
      </w:r>
      <w:r>
        <w:rPr>
          <w:rFonts w:cs="Arial"/>
          <w:bCs/>
          <w:i/>
          <w:sz w:val="20"/>
          <w:szCs w:val="20"/>
        </w:rPr>
        <w:t>Name</w:t>
      </w:r>
      <w:r>
        <w:rPr>
          <w:rFonts w:cs="Arial"/>
          <w:bCs/>
          <w:sz w:val="20"/>
          <w:szCs w:val="20"/>
        </w:rPr>
        <w:t>)</w:t>
      </w:r>
    </w:p>
    <w:p w14:paraId="0D3CEE8E" w14:textId="77777777" w:rsidR="00055C73" w:rsidRDefault="00055C73" w:rsidP="00055C73">
      <w:pPr>
        <w:rPr>
          <w:rFonts w:cs="Arial"/>
          <w:bCs/>
          <w:sz w:val="20"/>
          <w:szCs w:val="20"/>
        </w:rPr>
      </w:pPr>
    </w:p>
    <w:p w14:paraId="7E26BD92" w14:textId="4DA14E9B" w:rsidR="00193740" w:rsidRPr="00CA322C" w:rsidRDefault="00055C73" w:rsidP="000011AA">
      <w:pPr>
        <w:rPr>
          <w:rFonts w:cs="Arial"/>
          <w:bCs/>
          <w:sz w:val="20"/>
          <w:szCs w:val="20"/>
        </w:rPr>
      </w:pPr>
      <w:r>
        <w:rPr>
          <w:rFonts w:cs="Arial"/>
          <w:bCs/>
          <w:sz w:val="20"/>
          <w:szCs w:val="20"/>
        </w:rPr>
        <w:t>_________________________________________________ (</w:t>
      </w:r>
      <w:r>
        <w:rPr>
          <w:rFonts w:cs="Arial"/>
          <w:bCs/>
          <w:i/>
          <w:sz w:val="20"/>
          <w:szCs w:val="20"/>
        </w:rPr>
        <w:t xml:space="preserve">Position in </w:t>
      </w:r>
      <w:r w:rsidR="00D73844">
        <w:rPr>
          <w:rFonts w:cs="Arial"/>
          <w:bCs/>
          <w:i/>
          <w:sz w:val="20"/>
          <w:szCs w:val="20"/>
        </w:rPr>
        <w:t>Tenderer</w:t>
      </w:r>
      <w:r>
        <w:rPr>
          <w:rFonts w:cs="Arial"/>
          <w:bCs/>
          <w:i/>
          <w:sz w:val="20"/>
          <w:szCs w:val="20"/>
        </w:rPr>
        <w:t>s organisation</w:t>
      </w:r>
      <w:r w:rsidR="00CA322C">
        <w:rPr>
          <w:rFonts w:cs="Arial"/>
          <w:bCs/>
          <w:sz w:val="20"/>
          <w:szCs w:val="20"/>
        </w:rPr>
        <w:t>)</w:t>
      </w:r>
    </w:p>
    <w:sectPr w:rsidR="00193740" w:rsidRPr="00CA322C" w:rsidSect="00B34EEE">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1FEF" w14:textId="77777777" w:rsidR="001F7650" w:rsidRDefault="001F7650" w:rsidP="00193740">
      <w:pPr>
        <w:spacing w:after="0" w:line="240" w:lineRule="auto"/>
      </w:pPr>
      <w:r>
        <w:separator/>
      </w:r>
    </w:p>
  </w:endnote>
  <w:endnote w:type="continuationSeparator" w:id="0">
    <w:p w14:paraId="57E0AA0C" w14:textId="77777777" w:rsidR="001F7650" w:rsidRDefault="001F7650" w:rsidP="00193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686FA" w14:textId="77777777" w:rsidR="00CD2145" w:rsidRDefault="00CD2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927713"/>
      <w:docPartObj>
        <w:docPartGallery w:val="Page Numbers (Bottom of Page)"/>
        <w:docPartUnique/>
      </w:docPartObj>
    </w:sdtPr>
    <w:sdtEndPr/>
    <w:sdtContent>
      <w:p w14:paraId="040D0CE6" w14:textId="4C06CD54" w:rsidR="00746EDE" w:rsidRDefault="00746EDE" w:rsidP="00672266">
        <w:pPr>
          <w:pStyle w:val="TIIFooter"/>
        </w:pPr>
        <w:r>
          <w:t>Page</w:t>
        </w:r>
        <w:r w:rsidRPr="000065A0">
          <w:t xml:space="preserve"> </w:t>
        </w:r>
        <w:r w:rsidRPr="000065A0">
          <w:fldChar w:fldCharType="begin"/>
        </w:r>
        <w:r w:rsidRPr="000065A0">
          <w:instrText xml:space="preserve"> PAGE   \* MERGEFORMAT </w:instrText>
        </w:r>
        <w:r w:rsidRPr="000065A0">
          <w:fldChar w:fldCharType="separate"/>
        </w:r>
        <w:r w:rsidR="007E70A8">
          <w:rPr>
            <w:noProof/>
          </w:rPr>
          <w:t>15</w:t>
        </w:r>
        <w:r w:rsidRPr="000065A0">
          <w:rPr>
            <w:noProof/>
          </w:rPr>
          <w:fldChar w:fldCharType="end"/>
        </w:r>
        <w:r w:rsidRPr="000065A0">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978" w14:textId="77777777" w:rsidR="00CD2145" w:rsidRDefault="00CD2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FA8FF" w14:textId="77777777" w:rsidR="001F7650" w:rsidRDefault="001F7650" w:rsidP="00193740">
      <w:pPr>
        <w:spacing w:after="0" w:line="240" w:lineRule="auto"/>
      </w:pPr>
      <w:r>
        <w:separator/>
      </w:r>
    </w:p>
  </w:footnote>
  <w:footnote w:type="continuationSeparator" w:id="0">
    <w:p w14:paraId="62DEC170" w14:textId="77777777" w:rsidR="001F7650" w:rsidRDefault="001F7650" w:rsidP="00193740">
      <w:pPr>
        <w:spacing w:after="0" w:line="240" w:lineRule="auto"/>
      </w:pPr>
      <w:r>
        <w:continuationSeparator/>
      </w:r>
    </w:p>
  </w:footnote>
  <w:footnote w:id="1">
    <w:p w14:paraId="6C6A6592" w14:textId="09275B5D" w:rsidR="00746EDE" w:rsidRPr="00C7646F" w:rsidRDefault="00746EDE">
      <w:pPr>
        <w:pStyle w:val="FootnoteText"/>
        <w:rPr>
          <w:lang w:val="en-IE"/>
        </w:rPr>
      </w:pPr>
      <w:r>
        <w:rPr>
          <w:rStyle w:val="FootnoteReference"/>
        </w:rPr>
        <w:footnoteRef/>
      </w:r>
      <w:r>
        <w:t xml:space="preserve"> </w:t>
      </w:r>
      <w:r>
        <w:rPr>
          <w:lang w:val="en-IE"/>
        </w:rPr>
        <w:t xml:space="preserve">A </w:t>
      </w:r>
      <w:r w:rsidR="00D73844">
        <w:rPr>
          <w:lang w:val="en-IE"/>
        </w:rPr>
        <w:t>Contract</w:t>
      </w:r>
      <w:r>
        <w:rPr>
          <w:lang w:val="en-IE"/>
        </w:rPr>
        <w:t xml:space="preserve"> should not be awarded to any firm which cannot provide evidence of tax clearance except as a last resort. In such a case, the advance approval of the Department of Finance must be obtained.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60E3" w14:textId="77777777" w:rsidR="00CD2145" w:rsidRDefault="00CD2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02E6" w14:textId="428FB540" w:rsidR="00746EDE" w:rsidRPr="000065A0" w:rsidRDefault="00746EDE" w:rsidP="00193740">
    <w:pPr>
      <w:pStyle w:val="TIIHeader"/>
      <w:pBdr>
        <w:bottom w:val="single" w:sz="4" w:space="1" w:color="auto"/>
      </w:pBdr>
    </w:pPr>
    <w:r>
      <w:t>Transport Infrastructure Ireland</w:t>
    </w:r>
    <w:r>
      <w:tab/>
      <w:t>Instructions to Tenderers</w:t>
    </w:r>
  </w:p>
  <w:p w14:paraId="52F5F57D" w14:textId="03E27693" w:rsidR="00746EDE" w:rsidRPr="005B0D17" w:rsidRDefault="1C4F68A0" w:rsidP="0057147C">
    <w:pPr>
      <w:pStyle w:val="TIIHeader"/>
      <w:pBdr>
        <w:bottom w:val="single" w:sz="4" w:space="1" w:color="auto"/>
      </w:pBdr>
    </w:pPr>
    <w:r w:rsidRPr="005F7C62">
      <w:t>TII</w:t>
    </w:r>
    <w:r w:rsidR="004579A1">
      <w:t>492</w:t>
    </w:r>
    <w:r>
      <w:t xml:space="preserve"> ITS Equipment Supply &amp; Installation Framework Lot 2</w:t>
    </w:r>
    <w:r w:rsidR="00086ABA">
      <w:tab/>
    </w:r>
    <w:r w:rsidR="0057147C" w:rsidRPr="0057147C">
      <w:fldChar w:fldCharType="begin"/>
    </w:r>
    <w:r w:rsidR="0057147C" w:rsidRPr="0057147C">
      <w:instrText xml:space="preserve"> DATE \@ "MMMM yy" </w:instrText>
    </w:r>
    <w:r w:rsidR="0057147C" w:rsidRPr="0057147C">
      <w:fldChar w:fldCharType="separate"/>
    </w:r>
    <w:r w:rsidR="00DB734F">
      <w:rPr>
        <w:noProof/>
      </w:rPr>
      <w:t>June 26</w:t>
    </w:r>
    <w:r w:rsidR="0057147C" w:rsidRPr="0057147C">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864BE" w14:textId="77777777" w:rsidR="00CD2145" w:rsidRDefault="00CD2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95B"/>
    <w:multiLevelType w:val="multilevel"/>
    <w:tmpl w:val="E9863C5A"/>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DA38E3"/>
    <w:multiLevelType w:val="hybridMultilevel"/>
    <w:tmpl w:val="08005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B835D3"/>
    <w:multiLevelType w:val="hybridMultilevel"/>
    <w:tmpl w:val="214CB50A"/>
    <w:lvl w:ilvl="0" w:tplc="08090003">
      <w:start w:val="1"/>
      <w:numFmt w:val="bullet"/>
      <w:lvlText w:val="o"/>
      <w:lvlJc w:val="left"/>
      <w:pPr>
        <w:ind w:left="1562" w:hanging="360"/>
      </w:pPr>
      <w:rPr>
        <w:rFonts w:ascii="Courier New" w:hAnsi="Courier New" w:cs="Courier New" w:hint="default"/>
      </w:rPr>
    </w:lvl>
    <w:lvl w:ilvl="1" w:tplc="08090003" w:tentative="1">
      <w:start w:val="1"/>
      <w:numFmt w:val="bullet"/>
      <w:lvlText w:val="o"/>
      <w:lvlJc w:val="left"/>
      <w:pPr>
        <w:ind w:left="2282" w:hanging="360"/>
      </w:pPr>
      <w:rPr>
        <w:rFonts w:ascii="Courier New" w:hAnsi="Courier New" w:cs="Courier New" w:hint="default"/>
      </w:rPr>
    </w:lvl>
    <w:lvl w:ilvl="2" w:tplc="08090005" w:tentative="1">
      <w:start w:val="1"/>
      <w:numFmt w:val="bullet"/>
      <w:lvlText w:val=""/>
      <w:lvlJc w:val="left"/>
      <w:pPr>
        <w:ind w:left="3002" w:hanging="360"/>
      </w:pPr>
      <w:rPr>
        <w:rFonts w:ascii="Wingdings" w:hAnsi="Wingdings" w:hint="default"/>
      </w:rPr>
    </w:lvl>
    <w:lvl w:ilvl="3" w:tplc="08090001" w:tentative="1">
      <w:start w:val="1"/>
      <w:numFmt w:val="bullet"/>
      <w:lvlText w:val=""/>
      <w:lvlJc w:val="left"/>
      <w:pPr>
        <w:ind w:left="3722" w:hanging="360"/>
      </w:pPr>
      <w:rPr>
        <w:rFonts w:ascii="Symbol" w:hAnsi="Symbol" w:hint="default"/>
      </w:rPr>
    </w:lvl>
    <w:lvl w:ilvl="4" w:tplc="08090003" w:tentative="1">
      <w:start w:val="1"/>
      <w:numFmt w:val="bullet"/>
      <w:lvlText w:val="o"/>
      <w:lvlJc w:val="left"/>
      <w:pPr>
        <w:ind w:left="4442" w:hanging="360"/>
      </w:pPr>
      <w:rPr>
        <w:rFonts w:ascii="Courier New" w:hAnsi="Courier New" w:cs="Courier New" w:hint="default"/>
      </w:rPr>
    </w:lvl>
    <w:lvl w:ilvl="5" w:tplc="08090005" w:tentative="1">
      <w:start w:val="1"/>
      <w:numFmt w:val="bullet"/>
      <w:lvlText w:val=""/>
      <w:lvlJc w:val="left"/>
      <w:pPr>
        <w:ind w:left="5162" w:hanging="360"/>
      </w:pPr>
      <w:rPr>
        <w:rFonts w:ascii="Wingdings" w:hAnsi="Wingdings" w:hint="default"/>
      </w:rPr>
    </w:lvl>
    <w:lvl w:ilvl="6" w:tplc="08090001" w:tentative="1">
      <w:start w:val="1"/>
      <w:numFmt w:val="bullet"/>
      <w:lvlText w:val=""/>
      <w:lvlJc w:val="left"/>
      <w:pPr>
        <w:ind w:left="5882" w:hanging="360"/>
      </w:pPr>
      <w:rPr>
        <w:rFonts w:ascii="Symbol" w:hAnsi="Symbol" w:hint="default"/>
      </w:rPr>
    </w:lvl>
    <w:lvl w:ilvl="7" w:tplc="08090003" w:tentative="1">
      <w:start w:val="1"/>
      <w:numFmt w:val="bullet"/>
      <w:lvlText w:val="o"/>
      <w:lvlJc w:val="left"/>
      <w:pPr>
        <w:ind w:left="6602" w:hanging="360"/>
      </w:pPr>
      <w:rPr>
        <w:rFonts w:ascii="Courier New" w:hAnsi="Courier New" w:cs="Courier New" w:hint="default"/>
      </w:rPr>
    </w:lvl>
    <w:lvl w:ilvl="8" w:tplc="08090005" w:tentative="1">
      <w:start w:val="1"/>
      <w:numFmt w:val="bullet"/>
      <w:lvlText w:val=""/>
      <w:lvlJc w:val="left"/>
      <w:pPr>
        <w:ind w:left="7322" w:hanging="360"/>
      </w:pPr>
      <w:rPr>
        <w:rFonts w:ascii="Wingdings" w:hAnsi="Wingdings" w:hint="default"/>
      </w:rPr>
    </w:lvl>
  </w:abstractNum>
  <w:abstractNum w:abstractNumId="3" w15:restartNumberingAfterBreak="0">
    <w:nsid w:val="1DA6151A"/>
    <w:multiLevelType w:val="hybridMultilevel"/>
    <w:tmpl w:val="6A70EAE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54E562D"/>
    <w:multiLevelType w:val="multilevel"/>
    <w:tmpl w:val="7DF246BE"/>
    <w:lvl w:ilvl="0">
      <w:start w:val="1"/>
      <w:numFmt w:val="lowerLetter"/>
      <w:pStyle w:val="TIILetterList"/>
      <w:lvlText w:val="%1)"/>
      <w:lvlJc w:val="left"/>
      <w:pPr>
        <w:ind w:left="1701" w:hanging="567"/>
      </w:pPr>
      <w:rPr>
        <w:rFonts w:hint="default"/>
      </w:rPr>
    </w:lvl>
    <w:lvl w:ilvl="1">
      <w:start w:val="1"/>
      <w:numFmt w:val="lowerRoman"/>
      <w:lvlText w:val="(%2)"/>
      <w:lvlJc w:val="left"/>
      <w:pPr>
        <w:ind w:left="2268" w:hanging="567"/>
      </w:pPr>
      <w:rPr>
        <w:rFonts w:hint="default"/>
        <w:b w:val="0"/>
      </w:rPr>
    </w:lvl>
    <w:lvl w:ilvl="2">
      <w:start w:val="1"/>
      <w:numFmt w:val="lowerRoman"/>
      <w:lvlText w:val="%3."/>
      <w:lvlJc w:val="right"/>
      <w:pPr>
        <w:ind w:left="1701" w:hanging="567"/>
      </w:pPr>
      <w:rPr>
        <w:rFonts w:hint="default"/>
      </w:rPr>
    </w:lvl>
    <w:lvl w:ilvl="3">
      <w:start w:val="1"/>
      <w:numFmt w:val="decimal"/>
      <w:lvlText w:val="%4."/>
      <w:lvlJc w:val="left"/>
      <w:pPr>
        <w:ind w:left="1701" w:hanging="567"/>
      </w:pPr>
      <w:rPr>
        <w:rFonts w:hint="default"/>
      </w:rPr>
    </w:lvl>
    <w:lvl w:ilvl="4">
      <w:start w:val="1"/>
      <w:numFmt w:val="lowerLetter"/>
      <w:lvlText w:val="%5."/>
      <w:lvlJc w:val="left"/>
      <w:pPr>
        <w:ind w:left="1701" w:hanging="567"/>
      </w:pPr>
      <w:rPr>
        <w:rFonts w:hint="default"/>
      </w:rPr>
    </w:lvl>
    <w:lvl w:ilvl="5">
      <w:start w:val="1"/>
      <w:numFmt w:val="lowerRoman"/>
      <w:lvlText w:val="%6."/>
      <w:lvlJc w:val="right"/>
      <w:pPr>
        <w:ind w:left="1701" w:hanging="567"/>
      </w:pPr>
      <w:rPr>
        <w:rFonts w:hint="default"/>
      </w:rPr>
    </w:lvl>
    <w:lvl w:ilvl="6">
      <w:start w:val="1"/>
      <w:numFmt w:val="decimal"/>
      <w:lvlText w:val="%7."/>
      <w:lvlJc w:val="left"/>
      <w:pPr>
        <w:ind w:left="1701" w:hanging="567"/>
      </w:pPr>
      <w:rPr>
        <w:rFonts w:hint="default"/>
      </w:rPr>
    </w:lvl>
    <w:lvl w:ilvl="7">
      <w:start w:val="1"/>
      <w:numFmt w:val="lowerLetter"/>
      <w:lvlText w:val="%8."/>
      <w:lvlJc w:val="left"/>
      <w:pPr>
        <w:ind w:left="1701" w:hanging="567"/>
      </w:pPr>
      <w:rPr>
        <w:rFonts w:hint="default"/>
      </w:rPr>
    </w:lvl>
    <w:lvl w:ilvl="8">
      <w:start w:val="1"/>
      <w:numFmt w:val="lowerRoman"/>
      <w:lvlText w:val="%9."/>
      <w:lvlJc w:val="right"/>
      <w:pPr>
        <w:ind w:left="1701" w:hanging="567"/>
      </w:pPr>
      <w:rPr>
        <w:rFonts w:hint="default"/>
      </w:rPr>
    </w:lvl>
  </w:abstractNum>
  <w:abstractNum w:abstractNumId="5" w15:restartNumberingAfterBreak="0">
    <w:nsid w:val="26CD44F5"/>
    <w:multiLevelType w:val="hybridMultilevel"/>
    <w:tmpl w:val="6CB01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901666"/>
    <w:multiLevelType w:val="multilevel"/>
    <w:tmpl w:val="06681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45069A"/>
    <w:multiLevelType w:val="hybridMultilevel"/>
    <w:tmpl w:val="BE9E6CF0"/>
    <w:lvl w:ilvl="0" w:tplc="B80C2C9E">
      <w:start w:val="1"/>
      <w:numFmt w:val="bullet"/>
      <w:pStyle w:val="TIIBulletLis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11E5E96"/>
    <w:multiLevelType w:val="hybridMultilevel"/>
    <w:tmpl w:val="9E5A61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9F6A0B"/>
    <w:multiLevelType w:val="multilevel"/>
    <w:tmpl w:val="29F6187C"/>
    <w:lvl w:ilvl="0">
      <w:start w:val="1"/>
      <w:numFmt w:val="decimal"/>
      <w:pStyle w:val="TIINumberList"/>
      <w:lvlText w:val="%1."/>
      <w:lvlJc w:val="left"/>
      <w:pPr>
        <w:ind w:left="1701" w:hanging="567"/>
      </w:pPr>
      <w:rPr>
        <w:rFonts w:hint="default"/>
      </w:rPr>
    </w:lvl>
    <w:lvl w:ilvl="1">
      <w:start w:val="1"/>
      <w:numFmt w:val="lowerLetter"/>
      <w:lvlText w:val="%2."/>
      <w:lvlJc w:val="left"/>
      <w:pPr>
        <w:tabs>
          <w:tab w:val="num" w:pos="1134"/>
        </w:tabs>
        <w:ind w:left="1701" w:hanging="567"/>
      </w:pPr>
      <w:rPr>
        <w:rFonts w:hint="default"/>
      </w:rPr>
    </w:lvl>
    <w:lvl w:ilvl="2">
      <w:start w:val="1"/>
      <w:numFmt w:val="lowerRoman"/>
      <w:lvlText w:val="%3."/>
      <w:lvlJc w:val="right"/>
      <w:pPr>
        <w:tabs>
          <w:tab w:val="num" w:pos="1134"/>
        </w:tabs>
        <w:ind w:left="1701" w:hanging="567"/>
      </w:pPr>
      <w:rPr>
        <w:rFonts w:hint="default"/>
      </w:rPr>
    </w:lvl>
    <w:lvl w:ilvl="3">
      <w:start w:val="1"/>
      <w:numFmt w:val="decimal"/>
      <w:lvlText w:val="%4."/>
      <w:lvlJc w:val="left"/>
      <w:pPr>
        <w:tabs>
          <w:tab w:val="num" w:pos="1134"/>
        </w:tabs>
        <w:ind w:left="1701" w:hanging="567"/>
      </w:pPr>
      <w:rPr>
        <w:rFonts w:hint="default"/>
      </w:rPr>
    </w:lvl>
    <w:lvl w:ilvl="4">
      <w:start w:val="1"/>
      <w:numFmt w:val="lowerLetter"/>
      <w:lvlText w:val="%5."/>
      <w:lvlJc w:val="left"/>
      <w:pPr>
        <w:tabs>
          <w:tab w:val="num" w:pos="1134"/>
        </w:tabs>
        <w:ind w:left="1701" w:hanging="567"/>
      </w:pPr>
      <w:rPr>
        <w:rFonts w:hint="default"/>
      </w:rPr>
    </w:lvl>
    <w:lvl w:ilvl="5">
      <w:start w:val="1"/>
      <w:numFmt w:val="lowerRoman"/>
      <w:lvlText w:val="%6."/>
      <w:lvlJc w:val="right"/>
      <w:pPr>
        <w:tabs>
          <w:tab w:val="num" w:pos="1134"/>
        </w:tabs>
        <w:ind w:left="1701" w:hanging="567"/>
      </w:pPr>
      <w:rPr>
        <w:rFonts w:hint="default"/>
      </w:rPr>
    </w:lvl>
    <w:lvl w:ilvl="6">
      <w:start w:val="1"/>
      <w:numFmt w:val="decimal"/>
      <w:lvlText w:val="%7."/>
      <w:lvlJc w:val="left"/>
      <w:pPr>
        <w:tabs>
          <w:tab w:val="num" w:pos="1134"/>
        </w:tabs>
        <w:ind w:left="1701" w:hanging="567"/>
      </w:pPr>
      <w:rPr>
        <w:rFonts w:hint="default"/>
      </w:rPr>
    </w:lvl>
    <w:lvl w:ilvl="7">
      <w:start w:val="1"/>
      <w:numFmt w:val="lowerLetter"/>
      <w:lvlText w:val="%8."/>
      <w:lvlJc w:val="left"/>
      <w:pPr>
        <w:tabs>
          <w:tab w:val="num" w:pos="1134"/>
        </w:tabs>
        <w:ind w:left="1701" w:hanging="567"/>
      </w:pPr>
      <w:rPr>
        <w:rFonts w:hint="default"/>
      </w:rPr>
    </w:lvl>
    <w:lvl w:ilvl="8">
      <w:start w:val="1"/>
      <w:numFmt w:val="lowerRoman"/>
      <w:lvlText w:val="%9."/>
      <w:lvlJc w:val="right"/>
      <w:pPr>
        <w:tabs>
          <w:tab w:val="num" w:pos="1134"/>
        </w:tabs>
        <w:ind w:left="1701" w:hanging="567"/>
      </w:pPr>
      <w:rPr>
        <w:rFonts w:hint="default"/>
      </w:rPr>
    </w:lvl>
  </w:abstractNum>
  <w:abstractNum w:abstractNumId="10" w15:restartNumberingAfterBreak="0">
    <w:nsid w:val="4B873AB6"/>
    <w:multiLevelType w:val="hybridMultilevel"/>
    <w:tmpl w:val="AE1AC1F2"/>
    <w:lvl w:ilvl="0" w:tplc="C1C8CB32">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8C60B6"/>
    <w:multiLevelType w:val="hybridMultilevel"/>
    <w:tmpl w:val="567A17D4"/>
    <w:lvl w:ilvl="0" w:tplc="9E36F49A">
      <w:start w:val="1"/>
      <w:numFmt w:val="bullet"/>
      <w:lvlText w:val=""/>
      <w:lvlJc w:val="left"/>
      <w:pPr>
        <w:ind w:left="720" w:hanging="360"/>
      </w:pPr>
      <w:rPr>
        <w:rFonts w:ascii="Symbol" w:hAnsi="Symbol" w:hint="default"/>
      </w:rPr>
    </w:lvl>
    <w:lvl w:ilvl="1" w:tplc="51465944">
      <w:start w:val="1"/>
      <w:numFmt w:val="bullet"/>
      <w:lvlText w:val="o"/>
      <w:lvlJc w:val="left"/>
      <w:pPr>
        <w:ind w:left="1440" w:hanging="360"/>
      </w:pPr>
      <w:rPr>
        <w:rFonts w:ascii="Courier New" w:hAnsi="Courier New" w:hint="default"/>
      </w:rPr>
    </w:lvl>
    <w:lvl w:ilvl="2" w:tplc="FCA02D82">
      <w:start w:val="1"/>
      <w:numFmt w:val="bullet"/>
      <w:lvlText w:val=""/>
      <w:lvlJc w:val="left"/>
      <w:pPr>
        <w:ind w:left="2160" w:hanging="360"/>
      </w:pPr>
      <w:rPr>
        <w:rFonts w:ascii="Wingdings" w:hAnsi="Wingdings" w:hint="default"/>
      </w:rPr>
    </w:lvl>
    <w:lvl w:ilvl="3" w:tplc="38D83070">
      <w:start w:val="1"/>
      <w:numFmt w:val="bullet"/>
      <w:lvlText w:val=""/>
      <w:lvlJc w:val="left"/>
      <w:pPr>
        <w:ind w:left="2880" w:hanging="360"/>
      </w:pPr>
      <w:rPr>
        <w:rFonts w:ascii="Symbol" w:hAnsi="Symbol" w:hint="default"/>
      </w:rPr>
    </w:lvl>
    <w:lvl w:ilvl="4" w:tplc="82BCDB22">
      <w:start w:val="1"/>
      <w:numFmt w:val="bullet"/>
      <w:lvlText w:val="o"/>
      <w:lvlJc w:val="left"/>
      <w:pPr>
        <w:ind w:left="3600" w:hanging="360"/>
      </w:pPr>
      <w:rPr>
        <w:rFonts w:ascii="Courier New" w:hAnsi="Courier New" w:hint="default"/>
      </w:rPr>
    </w:lvl>
    <w:lvl w:ilvl="5" w:tplc="3C3C4220">
      <w:start w:val="1"/>
      <w:numFmt w:val="bullet"/>
      <w:lvlText w:val=""/>
      <w:lvlJc w:val="left"/>
      <w:pPr>
        <w:ind w:left="4320" w:hanging="360"/>
      </w:pPr>
      <w:rPr>
        <w:rFonts w:ascii="Wingdings" w:hAnsi="Wingdings" w:hint="default"/>
      </w:rPr>
    </w:lvl>
    <w:lvl w:ilvl="6" w:tplc="299CCDBA">
      <w:start w:val="1"/>
      <w:numFmt w:val="bullet"/>
      <w:lvlText w:val=""/>
      <w:lvlJc w:val="left"/>
      <w:pPr>
        <w:ind w:left="5040" w:hanging="360"/>
      </w:pPr>
      <w:rPr>
        <w:rFonts w:ascii="Symbol" w:hAnsi="Symbol" w:hint="default"/>
      </w:rPr>
    </w:lvl>
    <w:lvl w:ilvl="7" w:tplc="F80EB7D6">
      <w:start w:val="1"/>
      <w:numFmt w:val="bullet"/>
      <w:lvlText w:val="o"/>
      <w:lvlJc w:val="left"/>
      <w:pPr>
        <w:ind w:left="5760" w:hanging="360"/>
      </w:pPr>
      <w:rPr>
        <w:rFonts w:ascii="Courier New" w:hAnsi="Courier New" w:hint="default"/>
      </w:rPr>
    </w:lvl>
    <w:lvl w:ilvl="8" w:tplc="0D782310">
      <w:start w:val="1"/>
      <w:numFmt w:val="bullet"/>
      <w:lvlText w:val=""/>
      <w:lvlJc w:val="left"/>
      <w:pPr>
        <w:ind w:left="6480" w:hanging="360"/>
      </w:pPr>
      <w:rPr>
        <w:rFonts w:ascii="Wingdings" w:hAnsi="Wingdings" w:hint="default"/>
      </w:rPr>
    </w:lvl>
  </w:abstractNum>
  <w:abstractNum w:abstractNumId="12" w15:restartNumberingAfterBreak="0">
    <w:nsid w:val="5A9124B1"/>
    <w:multiLevelType w:val="hybridMultilevel"/>
    <w:tmpl w:val="D4C668D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DD622FD"/>
    <w:multiLevelType w:val="multilevel"/>
    <w:tmpl w:val="E2D2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E51B97"/>
    <w:multiLevelType w:val="multilevel"/>
    <w:tmpl w:val="998C2DFE"/>
    <w:lvl w:ilvl="0">
      <w:start w:val="1"/>
      <w:numFmt w:val="lowerRoman"/>
      <w:pStyle w:val="TIIRomanLetterList"/>
      <w:lvlText w:val="%1."/>
      <w:lvlJc w:val="right"/>
      <w:pPr>
        <w:ind w:left="1701" w:hanging="357"/>
      </w:pPr>
      <w:rPr>
        <w:rFonts w:hint="default"/>
      </w:rPr>
    </w:lvl>
    <w:lvl w:ilvl="1">
      <w:start w:val="1"/>
      <w:numFmt w:val="lowerLetter"/>
      <w:lvlText w:val="%2."/>
      <w:lvlJc w:val="left"/>
      <w:pPr>
        <w:tabs>
          <w:tab w:val="num" w:pos="1344"/>
        </w:tabs>
        <w:ind w:left="1701" w:hanging="357"/>
      </w:pPr>
      <w:rPr>
        <w:rFonts w:hint="default"/>
      </w:rPr>
    </w:lvl>
    <w:lvl w:ilvl="2">
      <w:start w:val="1"/>
      <w:numFmt w:val="lowerRoman"/>
      <w:lvlText w:val="%3."/>
      <w:lvlJc w:val="right"/>
      <w:pPr>
        <w:tabs>
          <w:tab w:val="num" w:pos="1344"/>
        </w:tabs>
        <w:ind w:left="1701" w:hanging="357"/>
      </w:pPr>
      <w:rPr>
        <w:rFonts w:hint="default"/>
      </w:rPr>
    </w:lvl>
    <w:lvl w:ilvl="3">
      <w:start w:val="1"/>
      <w:numFmt w:val="decimal"/>
      <w:lvlText w:val="%4."/>
      <w:lvlJc w:val="left"/>
      <w:pPr>
        <w:tabs>
          <w:tab w:val="num" w:pos="1344"/>
        </w:tabs>
        <w:ind w:left="1701" w:hanging="357"/>
      </w:pPr>
      <w:rPr>
        <w:rFonts w:hint="default"/>
      </w:rPr>
    </w:lvl>
    <w:lvl w:ilvl="4">
      <w:start w:val="1"/>
      <w:numFmt w:val="lowerLetter"/>
      <w:lvlText w:val="%5."/>
      <w:lvlJc w:val="left"/>
      <w:pPr>
        <w:tabs>
          <w:tab w:val="num" w:pos="1344"/>
        </w:tabs>
        <w:ind w:left="1701" w:hanging="357"/>
      </w:pPr>
      <w:rPr>
        <w:rFonts w:hint="default"/>
      </w:rPr>
    </w:lvl>
    <w:lvl w:ilvl="5">
      <w:start w:val="1"/>
      <w:numFmt w:val="lowerRoman"/>
      <w:lvlText w:val="%6."/>
      <w:lvlJc w:val="right"/>
      <w:pPr>
        <w:tabs>
          <w:tab w:val="num" w:pos="1344"/>
        </w:tabs>
        <w:ind w:left="1701" w:hanging="357"/>
      </w:pPr>
      <w:rPr>
        <w:rFonts w:hint="default"/>
      </w:rPr>
    </w:lvl>
    <w:lvl w:ilvl="6">
      <w:start w:val="1"/>
      <w:numFmt w:val="decimal"/>
      <w:lvlText w:val="%7."/>
      <w:lvlJc w:val="left"/>
      <w:pPr>
        <w:tabs>
          <w:tab w:val="num" w:pos="1344"/>
        </w:tabs>
        <w:ind w:left="1701" w:hanging="357"/>
      </w:pPr>
      <w:rPr>
        <w:rFonts w:hint="default"/>
      </w:rPr>
    </w:lvl>
    <w:lvl w:ilvl="7">
      <w:start w:val="1"/>
      <w:numFmt w:val="lowerLetter"/>
      <w:lvlText w:val="%8."/>
      <w:lvlJc w:val="left"/>
      <w:pPr>
        <w:tabs>
          <w:tab w:val="num" w:pos="1344"/>
        </w:tabs>
        <w:ind w:left="1701" w:hanging="357"/>
      </w:pPr>
      <w:rPr>
        <w:rFonts w:hint="default"/>
      </w:rPr>
    </w:lvl>
    <w:lvl w:ilvl="8">
      <w:start w:val="1"/>
      <w:numFmt w:val="lowerRoman"/>
      <w:lvlText w:val="%9."/>
      <w:lvlJc w:val="right"/>
      <w:pPr>
        <w:tabs>
          <w:tab w:val="num" w:pos="1344"/>
        </w:tabs>
        <w:ind w:left="1701" w:hanging="357"/>
      </w:pPr>
      <w:rPr>
        <w:rFonts w:hint="default"/>
      </w:rPr>
    </w:lvl>
  </w:abstractNum>
  <w:abstractNum w:abstractNumId="15" w15:restartNumberingAfterBreak="0">
    <w:nsid w:val="6EFE446A"/>
    <w:multiLevelType w:val="hybridMultilevel"/>
    <w:tmpl w:val="10864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6F822050"/>
    <w:multiLevelType w:val="multilevel"/>
    <w:tmpl w:val="D040C6D6"/>
    <w:lvl w:ilvl="0">
      <w:start w:val="1"/>
      <w:numFmt w:val="decimal"/>
      <w:pStyle w:val="TIIHeading1"/>
      <w:lvlText w:val="%1."/>
      <w:lvlJc w:val="left"/>
      <w:pPr>
        <w:ind w:left="720" w:hanging="360"/>
      </w:pPr>
      <w:rPr>
        <w:rFonts w:hint="default"/>
      </w:rPr>
    </w:lvl>
    <w:lvl w:ilvl="1">
      <w:start w:val="1"/>
      <w:numFmt w:val="decimal"/>
      <w:pStyle w:val="TIIHeading2"/>
      <w:lvlText w:val="%1.%2"/>
      <w:lvlJc w:val="left"/>
      <w:pPr>
        <w:ind w:left="720" w:hanging="360"/>
      </w:pPr>
    </w:lvl>
    <w:lvl w:ilvl="2">
      <w:start w:val="1"/>
      <w:numFmt w:val="decimal"/>
      <w:pStyle w:val="TIIHeading3"/>
      <w:lvlText w:val="%1.%2.%3"/>
      <w:lvlJc w:val="left"/>
      <w:pPr>
        <w:ind w:left="1080" w:hanging="720"/>
      </w:pPr>
    </w:lvl>
    <w:lvl w:ilvl="3">
      <w:start w:val="1"/>
      <w:numFmt w:val="decimal"/>
      <w:pStyle w:val="TIIHeading4"/>
      <w:lvlText w:val="%1.%2.%3.%4"/>
      <w:lvlJc w:val="left"/>
      <w:pPr>
        <w:ind w:left="1080" w:hanging="720"/>
      </w:pPr>
    </w:lvl>
    <w:lvl w:ilvl="4">
      <w:start w:val="1"/>
      <w:numFmt w:val="decimal"/>
      <w:pStyle w:val="TIIHeading5"/>
      <w:lvlText w:val="%1.%2.%3.%4.%5"/>
      <w:lvlJc w:val="left"/>
      <w:pPr>
        <w:ind w:left="1440" w:hanging="1080"/>
      </w:pPr>
    </w:lvl>
    <w:lvl w:ilvl="5">
      <w:start w:val="1"/>
      <w:numFmt w:val="decimal"/>
      <w:lvlText w:val=""/>
      <w:lvlJc w:val="left"/>
      <w:pPr>
        <w:ind w:left="1440" w:hanging="1080"/>
      </w:pPr>
    </w:lvl>
    <w:lvl w:ilvl="6">
      <w:start w:val="1"/>
      <w:numFmt w:val="decimal"/>
      <w:lvlRestart w:val="1"/>
      <w:pStyle w:val="TIIFigureCaption"/>
      <w:lvlText w:val="Figure %1.%7"/>
      <w:lvlJc w:val="left"/>
      <w:pPr>
        <w:ind w:left="1800" w:hanging="1440"/>
      </w:pPr>
      <w:rPr>
        <w:rFonts w:hint="default"/>
      </w:r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6FC77657"/>
    <w:multiLevelType w:val="hybridMultilevel"/>
    <w:tmpl w:val="7D743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6DA209"/>
    <w:multiLevelType w:val="hybridMultilevel"/>
    <w:tmpl w:val="2466CE42"/>
    <w:lvl w:ilvl="0" w:tplc="34529786">
      <w:start w:val="1"/>
      <w:numFmt w:val="bullet"/>
      <w:lvlText w:val=""/>
      <w:lvlJc w:val="left"/>
      <w:pPr>
        <w:ind w:left="720" w:hanging="360"/>
      </w:pPr>
      <w:rPr>
        <w:rFonts w:ascii="Symbol" w:hAnsi="Symbol" w:hint="default"/>
      </w:rPr>
    </w:lvl>
    <w:lvl w:ilvl="1" w:tplc="863AD5A0">
      <w:start w:val="1"/>
      <w:numFmt w:val="bullet"/>
      <w:lvlText w:val="o"/>
      <w:lvlJc w:val="left"/>
      <w:pPr>
        <w:ind w:left="1440" w:hanging="360"/>
      </w:pPr>
      <w:rPr>
        <w:rFonts w:ascii="Courier New" w:hAnsi="Courier New" w:hint="default"/>
      </w:rPr>
    </w:lvl>
    <w:lvl w:ilvl="2" w:tplc="D468142E">
      <w:start w:val="1"/>
      <w:numFmt w:val="bullet"/>
      <w:lvlText w:val=""/>
      <w:lvlJc w:val="left"/>
      <w:pPr>
        <w:ind w:left="2160" w:hanging="360"/>
      </w:pPr>
      <w:rPr>
        <w:rFonts w:ascii="Wingdings" w:hAnsi="Wingdings" w:hint="default"/>
      </w:rPr>
    </w:lvl>
    <w:lvl w:ilvl="3" w:tplc="67D839C4">
      <w:start w:val="1"/>
      <w:numFmt w:val="bullet"/>
      <w:lvlText w:val=""/>
      <w:lvlJc w:val="left"/>
      <w:pPr>
        <w:ind w:left="2880" w:hanging="360"/>
      </w:pPr>
      <w:rPr>
        <w:rFonts w:ascii="Symbol" w:hAnsi="Symbol" w:hint="default"/>
      </w:rPr>
    </w:lvl>
    <w:lvl w:ilvl="4" w:tplc="7E52A60E">
      <w:start w:val="1"/>
      <w:numFmt w:val="bullet"/>
      <w:lvlText w:val="o"/>
      <w:lvlJc w:val="left"/>
      <w:pPr>
        <w:ind w:left="3600" w:hanging="360"/>
      </w:pPr>
      <w:rPr>
        <w:rFonts w:ascii="Courier New" w:hAnsi="Courier New" w:hint="default"/>
      </w:rPr>
    </w:lvl>
    <w:lvl w:ilvl="5" w:tplc="F53A768C">
      <w:start w:val="1"/>
      <w:numFmt w:val="bullet"/>
      <w:lvlText w:val=""/>
      <w:lvlJc w:val="left"/>
      <w:pPr>
        <w:ind w:left="4320" w:hanging="360"/>
      </w:pPr>
      <w:rPr>
        <w:rFonts w:ascii="Wingdings" w:hAnsi="Wingdings" w:hint="default"/>
      </w:rPr>
    </w:lvl>
    <w:lvl w:ilvl="6" w:tplc="72360B7A">
      <w:start w:val="1"/>
      <w:numFmt w:val="bullet"/>
      <w:lvlText w:val=""/>
      <w:lvlJc w:val="left"/>
      <w:pPr>
        <w:ind w:left="5040" w:hanging="360"/>
      </w:pPr>
      <w:rPr>
        <w:rFonts w:ascii="Symbol" w:hAnsi="Symbol" w:hint="default"/>
      </w:rPr>
    </w:lvl>
    <w:lvl w:ilvl="7" w:tplc="9EBABC54">
      <w:start w:val="1"/>
      <w:numFmt w:val="bullet"/>
      <w:lvlText w:val="o"/>
      <w:lvlJc w:val="left"/>
      <w:pPr>
        <w:ind w:left="5760" w:hanging="360"/>
      </w:pPr>
      <w:rPr>
        <w:rFonts w:ascii="Courier New" w:hAnsi="Courier New" w:hint="default"/>
      </w:rPr>
    </w:lvl>
    <w:lvl w:ilvl="8" w:tplc="51688F0A">
      <w:start w:val="1"/>
      <w:numFmt w:val="bullet"/>
      <w:lvlText w:val=""/>
      <w:lvlJc w:val="left"/>
      <w:pPr>
        <w:ind w:left="6480" w:hanging="360"/>
      </w:pPr>
      <w:rPr>
        <w:rFonts w:ascii="Wingdings" w:hAnsi="Wingdings" w:hint="default"/>
      </w:rPr>
    </w:lvl>
  </w:abstractNum>
  <w:abstractNum w:abstractNumId="19" w15:restartNumberingAfterBreak="0">
    <w:nsid w:val="7A764D97"/>
    <w:multiLevelType w:val="hybridMultilevel"/>
    <w:tmpl w:val="D8F4C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871208">
    <w:abstractNumId w:val="11"/>
  </w:num>
  <w:num w:numId="2" w16cid:durableId="1644507759">
    <w:abstractNumId w:val="18"/>
  </w:num>
  <w:num w:numId="3" w16cid:durableId="545413589">
    <w:abstractNumId w:val="7"/>
  </w:num>
  <w:num w:numId="4" w16cid:durableId="1120369668">
    <w:abstractNumId w:val="9"/>
  </w:num>
  <w:num w:numId="5" w16cid:durableId="1220633337">
    <w:abstractNumId w:val="16"/>
  </w:num>
  <w:num w:numId="6" w16cid:durableId="1477063980">
    <w:abstractNumId w:val="14"/>
  </w:num>
  <w:num w:numId="7" w16cid:durableId="1914390907">
    <w:abstractNumId w:val="4"/>
  </w:num>
  <w:num w:numId="8" w16cid:durableId="152141746">
    <w:abstractNumId w:val="5"/>
  </w:num>
  <w:num w:numId="9" w16cid:durableId="2067877534">
    <w:abstractNumId w:val="10"/>
  </w:num>
  <w:num w:numId="10" w16cid:durableId="857549969">
    <w:abstractNumId w:val="19"/>
  </w:num>
  <w:num w:numId="11" w16cid:durableId="1169099567">
    <w:abstractNumId w:val="8"/>
  </w:num>
  <w:num w:numId="12" w16cid:durableId="1533767931">
    <w:abstractNumId w:val="2"/>
  </w:num>
  <w:num w:numId="13" w16cid:durableId="1487818886">
    <w:abstractNumId w:val="17"/>
  </w:num>
  <w:num w:numId="14" w16cid:durableId="34552428">
    <w:abstractNumId w:val="1"/>
  </w:num>
  <w:num w:numId="15" w16cid:durableId="957487497">
    <w:abstractNumId w:val="16"/>
  </w:num>
  <w:num w:numId="16" w16cid:durableId="209801300">
    <w:abstractNumId w:val="16"/>
  </w:num>
  <w:num w:numId="17" w16cid:durableId="1211191306">
    <w:abstractNumId w:val="16"/>
  </w:num>
  <w:num w:numId="18" w16cid:durableId="1345405171">
    <w:abstractNumId w:val="16"/>
  </w:num>
  <w:num w:numId="19" w16cid:durableId="1921869176">
    <w:abstractNumId w:val="16"/>
  </w:num>
  <w:num w:numId="20" w16cid:durableId="1631398173">
    <w:abstractNumId w:val="0"/>
  </w:num>
  <w:num w:numId="21" w16cid:durableId="695617377">
    <w:abstractNumId w:val="13"/>
  </w:num>
  <w:num w:numId="22" w16cid:durableId="2013993239">
    <w:abstractNumId w:val="6"/>
  </w:num>
  <w:num w:numId="23" w16cid:durableId="73593435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9542687">
    <w:abstractNumId w:val="3"/>
  </w:num>
  <w:num w:numId="25" w16cid:durableId="675964780">
    <w:abstractNumId w:val="12"/>
  </w:num>
  <w:num w:numId="26" w16cid:durableId="976373423">
    <w:abstractNumId w:val="16"/>
  </w:num>
  <w:num w:numId="27" w16cid:durableId="84097400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740"/>
    <w:rsid w:val="000011AA"/>
    <w:rsid w:val="00011601"/>
    <w:rsid w:val="00011FAA"/>
    <w:rsid w:val="00015249"/>
    <w:rsid w:val="00017739"/>
    <w:rsid w:val="00020A10"/>
    <w:rsid w:val="00021DCC"/>
    <w:rsid w:val="0002427A"/>
    <w:rsid w:val="00026A3F"/>
    <w:rsid w:val="00027370"/>
    <w:rsid w:val="00027529"/>
    <w:rsid w:val="000338C9"/>
    <w:rsid w:val="00033D7B"/>
    <w:rsid w:val="000362E9"/>
    <w:rsid w:val="000401D9"/>
    <w:rsid w:val="000421D8"/>
    <w:rsid w:val="0004259A"/>
    <w:rsid w:val="00042AD8"/>
    <w:rsid w:val="00046258"/>
    <w:rsid w:val="00047996"/>
    <w:rsid w:val="000500E2"/>
    <w:rsid w:val="000524FF"/>
    <w:rsid w:val="0005398B"/>
    <w:rsid w:val="00055C73"/>
    <w:rsid w:val="000632A2"/>
    <w:rsid w:val="00064B9C"/>
    <w:rsid w:val="000653C2"/>
    <w:rsid w:val="0006587D"/>
    <w:rsid w:val="000744D3"/>
    <w:rsid w:val="00077050"/>
    <w:rsid w:val="00077817"/>
    <w:rsid w:val="00085CB0"/>
    <w:rsid w:val="00086ABA"/>
    <w:rsid w:val="000A1D4F"/>
    <w:rsid w:val="000A4240"/>
    <w:rsid w:val="000A58B0"/>
    <w:rsid w:val="000C0BE4"/>
    <w:rsid w:val="000C14D9"/>
    <w:rsid w:val="000C59D7"/>
    <w:rsid w:val="000C5E0E"/>
    <w:rsid w:val="000C668F"/>
    <w:rsid w:val="000D0AF3"/>
    <w:rsid w:val="000D34F6"/>
    <w:rsid w:val="000E113D"/>
    <w:rsid w:val="000E11F2"/>
    <w:rsid w:val="000E4629"/>
    <w:rsid w:val="000F3695"/>
    <w:rsid w:val="00102874"/>
    <w:rsid w:val="00102FF7"/>
    <w:rsid w:val="001077AF"/>
    <w:rsid w:val="001117B2"/>
    <w:rsid w:val="001146FD"/>
    <w:rsid w:val="001156C3"/>
    <w:rsid w:val="00125026"/>
    <w:rsid w:val="001339F8"/>
    <w:rsid w:val="00133A99"/>
    <w:rsid w:val="001354DE"/>
    <w:rsid w:val="001368CC"/>
    <w:rsid w:val="00140505"/>
    <w:rsid w:val="00142C5B"/>
    <w:rsid w:val="00143A49"/>
    <w:rsid w:val="001511BE"/>
    <w:rsid w:val="001546BB"/>
    <w:rsid w:val="0015688E"/>
    <w:rsid w:val="00162464"/>
    <w:rsid w:val="00171F8D"/>
    <w:rsid w:val="00173D62"/>
    <w:rsid w:val="00174CA0"/>
    <w:rsid w:val="0017623D"/>
    <w:rsid w:val="00185F18"/>
    <w:rsid w:val="00193740"/>
    <w:rsid w:val="001A1967"/>
    <w:rsid w:val="001A739C"/>
    <w:rsid w:val="001B0342"/>
    <w:rsid w:val="001B1FFD"/>
    <w:rsid w:val="001B3855"/>
    <w:rsid w:val="001C1947"/>
    <w:rsid w:val="001C19B9"/>
    <w:rsid w:val="001C3995"/>
    <w:rsid w:val="001C618D"/>
    <w:rsid w:val="001D49B2"/>
    <w:rsid w:val="001D61EF"/>
    <w:rsid w:val="001D671A"/>
    <w:rsid w:val="001D6BD4"/>
    <w:rsid w:val="001E5C44"/>
    <w:rsid w:val="001F38C6"/>
    <w:rsid w:val="001F5DF2"/>
    <w:rsid w:val="001F7650"/>
    <w:rsid w:val="001F7D2E"/>
    <w:rsid w:val="00203C50"/>
    <w:rsid w:val="00210A7F"/>
    <w:rsid w:val="00215CC3"/>
    <w:rsid w:val="00216E7D"/>
    <w:rsid w:val="002201A3"/>
    <w:rsid w:val="00225356"/>
    <w:rsid w:val="002313C7"/>
    <w:rsid w:val="00235069"/>
    <w:rsid w:val="002553AB"/>
    <w:rsid w:val="0026070B"/>
    <w:rsid w:val="00261A4D"/>
    <w:rsid w:val="00262BD8"/>
    <w:rsid w:val="00274FE4"/>
    <w:rsid w:val="0028269F"/>
    <w:rsid w:val="002834D1"/>
    <w:rsid w:val="00284EC2"/>
    <w:rsid w:val="00286168"/>
    <w:rsid w:val="00287D06"/>
    <w:rsid w:val="0029021C"/>
    <w:rsid w:val="00290ED1"/>
    <w:rsid w:val="00296BBC"/>
    <w:rsid w:val="002A3C08"/>
    <w:rsid w:val="002A5E07"/>
    <w:rsid w:val="002B1675"/>
    <w:rsid w:val="002B54CC"/>
    <w:rsid w:val="002B7DEE"/>
    <w:rsid w:val="002C4BFB"/>
    <w:rsid w:val="002D08A9"/>
    <w:rsid w:val="002D64F3"/>
    <w:rsid w:val="002E3372"/>
    <w:rsid w:val="002F1BB5"/>
    <w:rsid w:val="002F4C58"/>
    <w:rsid w:val="003014CA"/>
    <w:rsid w:val="00304815"/>
    <w:rsid w:val="003106A4"/>
    <w:rsid w:val="00315294"/>
    <w:rsid w:val="00320535"/>
    <w:rsid w:val="0033081C"/>
    <w:rsid w:val="00334944"/>
    <w:rsid w:val="00334FE0"/>
    <w:rsid w:val="003372DD"/>
    <w:rsid w:val="00342780"/>
    <w:rsid w:val="0034613F"/>
    <w:rsid w:val="00346D01"/>
    <w:rsid w:val="00351E09"/>
    <w:rsid w:val="00362B73"/>
    <w:rsid w:val="0036353B"/>
    <w:rsid w:val="00365A57"/>
    <w:rsid w:val="00367625"/>
    <w:rsid w:val="0037481C"/>
    <w:rsid w:val="00381CB8"/>
    <w:rsid w:val="00382339"/>
    <w:rsid w:val="003869D4"/>
    <w:rsid w:val="00387ED2"/>
    <w:rsid w:val="003911C4"/>
    <w:rsid w:val="00391BF6"/>
    <w:rsid w:val="00393F95"/>
    <w:rsid w:val="003954EB"/>
    <w:rsid w:val="00395DC6"/>
    <w:rsid w:val="00395EC2"/>
    <w:rsid w:val="003970CA"/>
    <w:rsid w:val="003975E4"/>
    <w:rsid w:val="003A1C67"/>
    <w:rsid w:val="003A4635"/>
    <w:rsid w:val="003A474F"/>
    <w:rsid w:val="003A68F2"/>
    <w:rsid w:val="003B207E"/>
    <w:rsid w:val="003B48C6"/>
    <w:rsid w:val="003C0395"/>
    <w:rsid w:val="003C27C9"/>
    <w:rsid w:val="003C3E85"/>
    <w:rsid w:val="003D1D64"/>
    <w:rsid w:val="003D207E"/>
    <w:rsid w:val="003D40BB"/>
    <w:rsid w:val="003D61FB"/>
    <w:rsid w:val="003D63E8"/>
    <w:rsid w:val="003E3C93"/>
    <w:rsid w:val="003F1942"/>
    <w:rsid w:val="003F6CDF"/>
    <w:rsid w:val="003F7156"/>
    <w:rsid w:val="00404C19"/>
    <w:rsid w:val="00415B58"/>
    <w:rsid w:val="00417F66"/>
    <w:rsid w:val="00422132"/>
    <w:rsid w:val="00424487"/>
    <w:rsid w:val="0042663C"/>
    <w:rsid w:val="00431301"/>
    <w:rsid w:val="00432D4A"/>
    <w:rsid w:val="00440740"/>
    <w:rsid w:val="004442CA"/>
    <w:rsid w:val="00447C6C"/>
    <w:rsid w:val="00450075"/>
    <w:rsid w:val="00452669"/>
    <w:rsid w:val="00453437"/>
    <w:rsid w:val="004579A1"/>
    <w:rsid w:val="00464C87"/>
    <w:rsid w:val="004658F9"/>
    <w:rsid w:val="00466545"/>
    <w:rsid w:val="00466A85"/>
    <w:rsid w:val="00473588"/>
    <w:rsid w:val="004744C2"/>
    <w:rsid w:val="0048014D"/>
    <w:rsid w:val="004914A4"/>
    <w:rsid w:val="004A044F"/>
    <w:rsid w:val="004A0924"/>
    <w:rsid w:val="004A1A55"/>
    <w:rsid w:val="004B0CFB"/>
    <w:rsid w:val="004B1652"/>
    <w:rsid w:val="004B224D"/>
    <w:rsid w:val="004B2B26"/>
    <w:rsid w:val="004C1120"/>
    <w:rsid w:val="004C1212"/>
    <w:rsid w:val="004C1793"/>
    <w:rsid w:val="004C39AC"/>
    <w:rsid w:val="004D481B"/>
    <w:rsid w:val="004D515E"/>
    <w:rsid w:val="004E4C74"/>
    <w:rsid w:val="004E680F"/>
    <w:rsid w:val="004F4FB3"/>
    <w:rsid w:val="004F7090"/>
    <w:rsid w:val="00503A2E"/>
    <w:rsid w:val="00504714"/>
    <w:rsid w:val="00505196"/>
    <w:rsid w:val="005058AE"/>
    <w:rsid w:val="0050733C"/>
    <w:rsid w:val="00512D41"/>
    <w:rsid w:val="005133C2"/>
    <w:rsid w:val="00515057"/>
    <w:rsid w:val="005168B8"/>
    <w:rsid w:val="0052359D"/>
    <w:rsid w:val="00524A0B"/>
    <w:rsid w:val="00524E63"/>
    <w:rsid w:val="00525AD8"/>
    <w:rsid w:val="005260E4"/>
    <w:rsid w:val="005279D3"/>
    <w:rsid w:val="00532BCD"/>
    <w:rsid w:val="005368F7"/>
    <w:rsid w:val="005440D9"/>
    <w:rsid w:val="005527BA"/>
    <w:rsid w:val="00552D0B"/>
    <w:rsid w:val="00553DD1"/>
    <w:rsid w:val="00554F0E"/>
    <w:rsid w:val="00563753"/>
    <w:rsid w:val="0056493F"/>
    <w:rsid w:val="00570FEA"/>
    <w:rsid w:val="0057147C"/>
    <w:rsid w:val="0057162D"/>
    <w:rsid w:val="00571BAE"/>
    <w:rsid w:val="00576665"/>
    <w:rsid w:val="00577AB3"/>
    <w:rsid w:val="00586617"/>
    <w:rsid w:val="005929A7"/>
    <w:rsid w:val="005941E0"/>
    <w:rsid w:val="005946D2"/>
    <w:rsid w:val="005948E5"/>
    <w:rsid w:val="00595D32"/>
    <w:rsid w:val="005A3513"/>
    <w:rsid w:val="005A36C6"/>
    <w:rsid w:val="005A3A9E"/>
    <w:rsid w:val="005A5B25"/>
    <w:rsid w:val="005C2FA2"/>
    <w:rsid w:val="005C5C03"/>
    <w:rsid w:val="005D02E5"/>
    <w:rsid w:val="005D21FB"/>
    <w:rsid w:val="005D377B"/>
    <w:rsid w:val="005D41C8"/>
    <w:rsid w:val="005D4DB0"/>
    <w:rsid w:val="005D6626"/>
    <w:rsid w:val="005D7A72"/>
    <w:rsid w:val="005D7C27"/>
    <w:rsid w:val="005E3796"/>
    <w:rsid w:val="005E5056"/>
    <w:rsid w:val="005E73EB"/>
    <w:rsid w:val="005F2A4B"/>
    <w:rsid w:val="005F2DE5"/>
    <w:rsid w:val="005F3562"/>
    <w:rsid w:val="005F73C1"/>
    <w:rsid w:val="005F7C62"/>
    <w:rsid w:val="00604453"/>
    <w:rsid w:val="00605D26"/>
    <w:rsid w:val="00612B20"/>
    <w:rsid w:val="00613FDC"/>
    <w:rsid w:val="00615A2E"/>
    <w:rsid w:val="006161B0"/>
    <w:rsid w:val="00616558"/>
    <w:rsid w:val="00616997"/>
    <w:rsid w:val="00621997"/>
    <w:rsid w:val="00622645"/>
    <w:rsid w:val="00627B55"/>
    <w:rsid w:val="00631724"/>
    <w:rsid w:val="00636070"/>
    <w:rsid w:val="00640E81"/>
    <w:rsid w:val="0064305A"/>
    <w:rsid w:val="00644679"/>
    <w:rsid w:val="00645DCF"/>
    <w:rsid w:val="00646A6A"/>
    <w:rsid w:val="00650223"/>
    <w:rsid w:val="00652625"/>
    <w:rsid w:val="00654331"/>
    <w:rsid w:val="006553AE"/>
    <w:rsid w:val="0065651E"/>
    <w:rsid w:val="00660EE3"/>
    <w:rsid w:val="006625B2"/>
    <w:rsid w:val="00665C1B"/>
    <w:rsid w:val="00666769"/>
    <w:rsid w:val="006707F6"/>
    <w:rsid w:val="00671F3C"/>
    <w:rsid w:val="0067214A"/>
    <w:rsid w:val="00672266"/>
    <w:rsid w:val="006736AB"/>
    <w:rsid w:val="00675148"/>
    <w:rsid w:val="00677FBD"/>
    <w:rsid w:val="00682768"/>
    <w:rsid w:val="00683812"/>
    <w:rsid w:val="006838BC"/>
    <w:rsid w:val="00686886"/>
    <w:rsid w:val="006A3A12"/>
    <w:rsid w:val="006A3CF1"/>
    <w:rsid w:val="006B1859"/>
    <w:rsid w:val="006B186D"/>
    <w:rsid w:val="006B5113"/>
    <w:rsid w:val="006C5FB2"/>
    <w:rsid w:val="006D2AA0"/>
    <w:rsid w:val="006E32E7"/>
    <w:rsid w:val="006E73DF"/>
    <w:rsid w:val="006F2C2E"/>
    <w:rsid w:val="0070318A"/>
    <w:rsid w:val="00706401"/>
    <w:rsid w:val="007071D7"/>
    <w:rsid w:val="007125A0"/>
    <w:rsid w:val="0071492E"/>
    <w:rsid w:val="00731B95"/>
    <w:rsid w:val="00740D61"/>
    <w:rsid w:val="00743884"/>
    <w:rsid w:val="00746EDE"/>
    <w:rsid w:val="007508CF"/>
    <w:rsid w:val="00751A13"/>
    <w:rsid w:val="00764DC7"/>
    <w:rsid w:val="00776418"/>
    <w:rsid w:val="00776697"/>
    <w:rsid w:val="00780D30"/>
    <w:rsid w:val="00780E87"/>
    <w:rsid w:val="00781138"/>
    <w:rsid w:val="0078279A"/>
    <w:rsid w:val="00782B52"/>
    <w:rsid w:val="00787B44"/>
    <w:rsid w:val="007958AA"/>
    <w:rsid w:val="007A5294"/>
    <w:rsid w:val="007A59F8"/>
    <w:rsid w:val="007A5C99"/>
    <w:rsid w:val="007B11BC"/>
    <w:rsid w:val="007B26A4"/>
    <w:rsid w:val="007B31BA"/>
    <w:rsid w:val="007B5D50"/>
    <w:rsid w:val="007C246F"/>
    <w:rsid w:val="007C3A4E"/>
    <w:rsid w:val="007C53D7"/>
    <w:rsid w:val="007C693B"/>
    <w:rsid w:val="007D475C"/>
    <w:rsid w:val="007E1CB6"/>
    <w:rsid w:val="007E2DD5"/>
    <w:rsid w:val="007E2E09"/>
    <w:rsid w:val="007E549B"/>
    <w:rsid w:val="007E70A8"/>
    <w:rsid w:val="007E7813"/>
    <w:rsid w:val="007F2CBF"/>
    <w:rsid w:val="007F73E0"/>
    <w:rsid w:val="00801322"/>
    <w:rsid w:val="008026A0"/>
    <w:rsid w:val="00802F29"/>
    <w:rsid w:val="00812383"/>
    <w:rsid w:val="0082247D"/>
    <w:rsid w:val="00822AE0"/>
    <w:rsid w:val="00823062"/>
    <w:rsid w:val="00823ABE"/>
    <w:rsid w:val="00825053"/>
    <w:rsid w:val="00826A4F"/>
    <w:rsid w:val="00830114"/>
    <w:rsid w:val="0083094D"/>
    <w:rsid w:val="00833F69"/>
    <w:rsid w:val="00834B2E"/>
    <w:rsid w:val="00835B87"/>
    <w:rsid w:val="0084720C"/>
    <w:rsid w:val="00847962"/>
    <w:rsid w:val="00854B76"/>
    <w:rsid w:val="00861149"/>
    <w:rsid w:val="00865F4E"/>
    <w:rsid w:val="00870533"/>
    <w:rsid w:val="00872FC4"/>
    <w:rsid w:val="00877149"/>
    <w:rsid w:val="008777E1"/>
    <w:rsid w:val="00880C22"/>
    <w:rsid w:val="00880CC5"/>
    <w:rsid w:val="008843B0"/>
    <w:rsid w:val="008875AD"/>
    <w:rsid w:val="00890832"/>
    <w:rsid w:val="008936AF"/>
    <w:rsid w:val="00893D38"/>
    <w:rsid w:val="0089402E"/>
    <w:rsid w:val="00895386"/>
    <w:rsid w:val="00895878"/>
    <w:rsid w:val="008A07B0"/>
    <w:rsid w:val="008A2C31"/>
    <w:rsid w:val="008A440B"/>
    <w:rsid w:val="008A5A8D"/>
    <w:rsid w:val="008A6685"/>
    <w:rsid w:val="008A6A3D"/>
    <w:rsid w:val="008A6D31"/>
    <w:rsid w:val="008B05FF"/>
    <w:rsid w:val="008B28E3"/>
    <w:rsid w:val="008B5192"/>
    <w:rsid w:val="008C482D"/>
    <w:rsid w:val="008C793F"/>
    <w:rsid w:val="008D1E43"/>
    <w:rsid w:val="008D34D4"/>
    <w:rsid w:val="008D4ABA"/>
    <w:rsid w:val="008D5DE9"/>
    <w:rsid w:val="008E3790"/>
    <w:rsid w:val="008F3FA8"/>
    <w:rsid w:val="008F5817"/>
    <w:rsid w:val="00901225"/>
    <w:rsid w:val="0090269A"/>
    <w:rsid w:val="0090574E"/>
    <w:rsid w:val="0090702B"/>
    <w:rsid w:val="009119CD"/>
    <w:rsid w:val="00913B50"/>
    <w:rsid w:val="009208C5"/>
    <w:rsid w:val="00921813"/>
    <w:rsid w:val="00921A14"/>
    <w:rsid w:val="00930BEC"/>
    <w:rsid w:val="00930E5F"/>
    <w:rsid w:val="0093267C"/>
    <w:rsid w:val="009335AD"/>
    <w:rsid w:val="009338A7"/>
    <w:rsid w:val="00937F1E"/>
    <w:rsid w:val="009435AC"/>
    <w:rsid w:val="00944D84"/>
    <w:rsid w:val="00947B89"/>
    <w:rsid w:val="00947EB9"/>
    <w:rsid w:val="00952935"/>
    <w:rsid w:val="00953973"/>
    <w:rsid w:val="00954953"/>
    <w:rsid w:val="009612F6"/>
    <w:rsid w:val="0096169A"/>
    <w:rsid w:val="009620C9"/>
    <w:rsid w:val="00964457"/>
    <w:rsid w:val="00970561"/>
    <w:rsid w:val="00971D01"/>
    <w:rsid w:val="00983DB0"/>
    <w:rsid w:val="00990D87"/>
    <w:rsid w:val="00991051"/>
    <w:rsid w:val="0099201A"/>
    <w:rsid w:val="009926AE"/>
    <w:rsid w:val="00997CCD"/>
    <w:rsid w:val="009A4BD8"/>
    <w:rsid w:val="009B2A49"/>
    <w:rsid w:val="009B3C51"/>
    <w:rsid w:val="009B6164"/>
    <w:rsid w:val="009B7730"/>
    <w:rsid w:val="009C628E"/>
    <w:rsid w:val="009D006F"/>
    <w:rsid w:val="009D35D9"/>
    <w:rsid w:val="009D36BD"/>
    <w:rsid w:val="009D420C"/>
    <w:rsid w:val="009D52B8"/>
    <w:rsid w:val="009D557F"/>
    <w:rsid w:val="009F1EC5"/>
    <w:rsid w:val="009F49E5"/>
    <w:rsid w:val="009F57AC"/>
    <w:rsid w:val="00A006F8"/>
    <w:rsid w:val="00A068E7"/>
    <w:rsid w:val="00A126AC"/>
    <w:rsid w:val="00A132F7"/>
    <w:rsid w:val="00A14DDD"/>
    <w:rsid w:val="00A158F4"/>
    <w:rsid w:val="00A241B1"/>
    <w:rsid w:val="00A26539"/>
    <w:rsid w:val="00A357E3"/>
    <w:rsid w:val="00A3591A"/>
    <w:rsid w:val="00A52F69"/>
    <w:rsid w:val="00A70663"/>
    <w:rsid w:val="00A72990"/>
    <w:rsid w:val="00A7400E"/>
    <w:rsid w:val="00A75432"/>
    <w:rsid w:val="00A80175"/>
    <w:rsid w:val="00A8109D"/>
    <w:rsid w:val="00A81656"/>
    <w:rsid w:val="00A83F17"/>
    <w:rsid w:val="00A90B2A"/>
    <w:rsid w:val="00AA55D8"/>
    <w:rsid w:val="00AA6F24"/>
    <w:rsid w:val="00AB17EE"/>
    <w:rsid w:val="00AC287E"/>
    <w:rsid w:val="00AC5BF5"/>
    <w:rsid w:val="00AC61B9"/>
    <w:rsid w:val="00AC7274"/>
    <w:rsid w:val="00AD0116"/>
    <w:rsid w:val="00AD0A1E"/>
    <w:rsid w:val="00AD68BC"/>
    <w:rsid w:val="00AE120E"/>
    <w:rsid w:val="00AE17A5"/>
    <w:rsid w:val="00AE2D7B"/>
    <w:rsid w:val="00AE321B"/>
    <w:rsid w:val="00AE4C71"/>
    <w:rsid w:val="00AF000C"/>
    <w:rsid w:val="00AF0BEB"/>
    <w:rsid w:val="00AF71B0"/>
    <w:rsid w:val="00B004C6"/>
    <w:rsid w:val="00B06F1E"/>
    <w:rsid w:val="00B11C1A"/>
    <w:rsid w:val="00B12C33"/>
    <w:rsid w:val="00B133F2"/>
    <w:rsid w:val="00B161AB"/>
    <w:rsid w:val="00B2312F"/>
    <w:rsid w:val="00B34EEE"/>
    <w:rsid w:val="00B37142"/>
    <w:rsid w:val="00B4029C"/>
    <w:rsid w:val="00B51FDA"/>
    <w:rsid w:val="00B55A00"/>
    <w:rsid w:val="00B65B5F"/>
    <w:rsid w:val="00B7187C"/>
    <w:rsid w:val="00B71D05"/>
    <w:rsid w:val="00B73B14"/>
    <w:rsid w:val="00B74D01"/>
    <w:rsid w:val="00B7694C"/>
    <w:rsid w:val="00B77A07"/>
    <w:rsid w:val="00B832D5"/>
    <w:rsid w:val="00B85E0A"/>
    <w:rsid w:val="00B871C2"/>
    <w:rsid w:val="00B87B8A"/>
    <w:rsid w:val="00B92744"/>
    <w:rsid w:val="00B9420B"/>
    <w:rsid w:val="00B94EF5"/>
    <w:rsid w:val="00BA5C75"/>
    <w:rsid w:val="00BB1782"/>
    <w:rsid w:val="00BB23BF"/>
    <w:rsid w:val="00BB7B72"/>
    <w:rsid w:val="00BC1D26"/>
    <w:rsid w:val="00BD189C"/>
    <w:rsid w:val="00BD3BE3"/>
    <w:rsid w:val="00BD6EFD"/>
    <w:rsid w:val="00BE40E1"/>
    <w:rsid w:val="00BE71EA"/>
    <w:rsid w:val="00BF08DC"/>
    <w:rsid w:val="00BF11D3"/>
    <w:rsid w:val="00BF289B"/>
    <w:rsid w:val="00C027D5"/>
    <w:rsid w:val="00C047E0"/>
    <w:rsid w:val="00C06540"/>
    <w:rsid w:val="00C07F99"/>
    <w:rsid w:val="00C12E25"/>
    <w:rsid w:val="00C12FD9"/>
    <w:rsid w:val="00C16BD5"/>
    <w:rsid w:val="00C269C5"/>
    <w:rsid w:val="00C337ED"/>
    <w:rsid w:val="00C41FDB"/>
    <w:rsid w:val="00C45F8F"/>
    <w:rsid w:val="00C4638D"/>
    <w:rsid w:val="00C476DE"/>
    <w:rsid w:val="00C51069"/>
    <w:rsid w:val="00C549E7"/>
    <w:rsid w:val="00C568D3"/>
    <w:rsid w:val="00C62947"/>
    <w:rsid w:val="00C650AB"/>
    <w:rsid w:val="00C7071A"/>
    <w:rsid w:val="00C739A5"/>
    <w:rsid w:val="00C7646F"/>
    <w:rsid w:val="00C769C6"/>
    <w:rsid w:val="00C804EB"/>
    <w:rsid w:val="00C815C8"/>
    <w:rsid w:val="00C82036"/>
    <w:rsid w:val="00C827D5"/>
    <w:rsid w:val="00C87FA3"/>
    <w:rsid w:val="00C90A80"/>
    <w:rsid w:val="00C914A0"/>
    <w:rsid w:val="00CA322C"/>
    <w:rsid w:val="00CA64E3"/>
    <w:rsid w:val="00CA73E5"/>
    <w:rsid w:val="00CB183A"/>
    <w:rsid w:val="00CB3DF0"/>
    <w:rsid w:val="00CB4ECC"/>
    <w:rsid w:val="00CC06FC"/>
    <w:rsid w:val="00CC39CB"/>
    <w:rsid w:val="00CD0FCE"/>
    <w:rsid w:val="00CD2145"/>
    <w:rsid w:val="00CE381B"/>
    <w:rsid w:val="00CE46B6"/>
    <w:rsid w:val="00CE5F68"/>
    <w:rsid w:val="00CF3504"/>
    <w:rsid w:val="00CF699C"/>
    <w:rsid w:val="00D00F28"/>
    <w:rsid w:val="00D011B6"/>
    <w:rsid w:val="00D01FDC"/>
    <w:rsid w:val="00D02D9C"/>
    <w:rsid w:val="00D03377"/>
    <w:rsid w:val="00D03BD4"/>
    <w:rsid w:val="00D07FBD"/>
    <w:rsid w:val="00D1009C"/>
    <w:rsid w:val="00D17CC9"/>
    <w:rsid w:val="00D21E3E"/>
    <w:rsid w:val="00D22119"/>
    <w:rsid w:val="00D2791A"/>
    <w:rsid w:val="00D304B6"/>
    <w:rsid w:val="00D30593"/>
    <w:rsid w:val="00D320CC"/>
    <w:rsid w:val="00D32BC8"/>
    <w:rsid w:val="00D37F76"/>
    <w:rsid w:val="00D446DC"/>
    <w:rsid w:val="00D530E4"/>
    <w:rsid w:val="00D5331F"/>
    <w:rsid w:val="00D5515C"/>
    <w:rsid w:val="00D555DB"/>
    <w:rsid w:val="00D57575"/>
    <w:rsid w:val="00D6090C"/>
    <w:rsid w:val="00D61CFA"/>
    <w:rsid w:val="00D63199"/>
    <w:rsid w:val="00D6384A"/>
    <w:rsid w:val="00D6536E"/>
    <w:rsid w:val="00D6536F"/>
    <w:rsid w:val="00D70DAB"/>
    <w:rsid w:val="00D718C0"/>
    <w:rsid w:val="00D733CC"/>
    <w:rsid w:val="00D73844"/>
    <w:rsid w:val="00D82AC3"/>
    <w:rsid w:val="00D85764"/>
    <w:rsid w:val="00D85C35"/>
    <w:rsid w:val="00D87D3A"/>
    <w:rsid w:val="00D94BC8"/>
    <w:rsid w:val="00DA0D5D"/>
    <w:rsid w:val="00DA3737"/>
    <w:rsid w:val="00DA743B"/>
    <w:rsid w:val="00DA77C1"/>
    <w:rsid w:val="00DB5799"/>
    <w:rsid w:val="00DB734F"/>
    <w:rsid w:val="00DC0E55"/>
    <w:rsid w:val="00DC35FF"/>
    <w:rsid w:val="00DE393E"/>
    <w:rsid w:val="00DE41C4"/>
    <w:rsid w:val="00DE4FCC"/>
    <w:rsid w:val="00DE5677"/>
    <w:rsid w:val="00DE6B1F"/>
    <w:rsid w:val="00DE7CB0"/>
    <w:rsid w:val="00DF122E"/>
    <w:rsid w:val="00DF5F6A"/>
    <w:rsid w:val="00E0330D"/>
    <w:rsid w:val="00E06A02"/>
    <w:rsid w:val="00E07081"/>
    <w:rsid w:val="00E170C1"/>
    <w:rsid w:val="00E201C3"/>
    <w:rsid w:val="00E24EA7"/>
    <w:rsid w:val="00E25CAA"/>
    <w:rsid w:val="00E36D30"/>
    <w:rsid w:val="00E36D86"/>
    <w:rsid w:val="00E40B69"/>
    <w:rsid w:val="00E429B9"/>
    <w:rsid w:val="00E530E4"/>
    <w:rsid w:val="00E56335"/>
    <w:rsid w:val="00E579AC"/>
    <w:rsid w:val="00E6126A"/>
    <w:rsid w:val="00E62FCC"/>
    <w:rsid w:val="00E6755A"/>
    <w:rsid w:val="00E73C2B"/>
    <w:rsid w:val="00E7460C"/>
    <w:rsid w:val="00E8572F"/>
    <w:rsid w:val="00E91B27"/>
    <w:rsid w:val="00E93941"/>
    <w:rsid w:val="00E93D07"/>
    <w:rsid w:val="00E97033"/>
    <w:rsid w:val="00EA135D"/>
    <w:rsid w:val="00EA3197"/>
    <w:rsid w:val="00EB17E6"/>
    <w:rsid w:val="00EB355C"/>
    <w:rsid w:val="00EC55EA"/>
    <w:rsid w:val="00EE123C"/>
    <w:rsid w:val="00EE7B9F"/>
    <w:rsid w:val="00EF1619"/>
    <w:rsid w:val="00F01B48"/>
    <w:rsid w:val="00F043F1"/>
    <w:rsid w:val="00F0594B"/>
    <w:rsid w:val="00F07C5B"/>
    <w:rsid w:val="00F1090F"/>
    <w:rsid w:val="00F21DE9"/>
    <w:rsid w:val="00F24B19"/>
    <w:rsid w:val="00F256DB"/>
    <w:rsid w:val="00F26A3F"/>
    <w:rsid w:val="00F3047B"/>
    <w:rsid w:val="00F320B7"/>
    <w:rsid w:val="00F4417B"/>
    <w:rsid w:val="00F463E9"/>
    <w:rsid w:val="00F50DAF"/>
    <w:rsid w:val="00F53148"/>
    <w:rsid w:val="00F70009"/>
    <w:rsid w:val="00F70427"/>
    <w:rsid w:val="00F71F0A"/>
    <w:rsid w:val="00F74D49"/>
    <w:rsid w:val="00F76B31"/>
    <w:rsid w:val="00F8020D"/>
    <w:rsid w:val="00F81803"/>
    <w:rsid w:val="00F90D7F"/>
    <w:rsid w:val="00F90FE8"/>
    <w:rsid w:val="00F9373D"/>
    <w:rsid w:val="00F94819"/>
    <w:rsid w:val="00F94A0F"/>
    <w:rsid w:val="00F95CFE"/>
    <w:rsid w:val="00FA66FF"/>
    <w:rsid w:val="00FA7D99"/>
    <w:rsid w:val="00FD3BFE"/>
    <w:rsid w:val="00FD4260"/>
    <w:rsid w:val="00FD53B1"/>
    <w:rsid w:val="00FE0542"/>
    <w:rsid w:val="00FE5F22"/>
    <w:rsid w:val="0285758B"/>
    <w:rsid w:val="03BCEB15"/>
    <w:rsid w:val="042CD136"/>
    <w:rsid w:val="05B56D30"/>
    <w:rsid w:val="086D965C"/>
    <w:rsid w:val="09B9ECEE"/>
    <w:rsid w:val="09DBDC78"/>
    <w:rsid w:val="0A27CDC8"/>
    <w:rsid w:val="0A7156FF"/>
    <w:rsid w:val="0BE59CA1"/>
    <w:rsid w:val="101D0FA1"/>
    <w:rsid w:val="130E92AD"/>
    <w:rsid w:val="15209F84"/>
    <w:rsid w:val="16559982"/>
    <w:rsid w:val="173E3BFF"/>
    <w:rsid w:val="178C1339"/>
    <w:rsid w:val="17B4D30C"/>
    <w:rsid w:val="199F1A9F"/>
    <w:rsid w:val="1C19DF7B"/>
    <w:rsid w:val="1C4F68A0"/>
    <w:rsid w:val="1F55B7FC"/>
    <w:rsid w:val="1F7A5F9C"/>
    <w:rsid w:val="203A370B"/>
    <w:rsid w:val="20EEDD07"/>
    <w:rsid w:val="214592FC"/>
    <w:rsid w:val="215E4CC4"/>
    <w:rsid w:val="25A8D702"/>
    <w:rsid w:val="261BDEB4"/>
    <w:rsid w:val="271716F1"/>
    <w:rsid w:val="29BC7936"/>
    <w:rsid w:val="2B72F1F0"/>
    <w:rsid w:val="2E8EBAD4"/>
    <w:rsid w:val="2F4BA18B"/>
    <w:rsid w:val="2FCF1418"/>
    <w:rsid w:val="31100A22"/>
    <w:rsid w:val="32A1A41B"/>
    <w:rsid w:val="3416A2C1"/>
    <w:rsid w:val="34B7E16C"/>
    <w:rsid w:val="361D7BE8"/>
    <w:rsid w:val="3802A6C5"/>
    <w:rsid w:val="38F75B3E"/>
    <w:rsid w:val="3A3E2719"/>
    <w:rsid w:val="3C3B3DB1"/>
    <w:rsid w:val="3D707121"/>
    <w:rsid w:val="3DB6909D"/>
    <w:rsid w:val="41B1DC51"/>
    <w:rsid w:val="44861832"/>
    <w:rsid w:val="46B0DE16"/>
    <w:rsid w:val="47031DB0"/>
    <w:rsid w:val="47EE958E"/>
    <w:rsid w:val="490F9E3D"/>
    <w:rsid w:val="498AACDC"/>
    <w:rsid w:val="4A188AB9"/>
    <w:rsid w:val="4C0534C4"/>
    <w:rsid w:val="4FCC27D5"/>
    <w:rsid w:val="517E50B8"/>
    <w:rsid w:val="54A7649E"/>
    <w:rsid w:val="54BDAFE0"/>
    <w:rsid w:val="553FCAB8"/>
    <w:rsid w:val="56230D45"/>
    <w:rsid w:val="56E4FFFD"/>
    <w:rsid w:val="5755A466"/>
    <w:rsid w:val="589B1EAA"/>
    <w:rsid w:val="595E0D2E"/>
    <w:rsid w:val="597FA6EA"/>
    <w:rsid w:val="5A6B19DA"/>
    <w:rsid w:val="5A8EE72F"/>
    <w:rsid w:val="5B696F43"/>
    <w:rsid w:val="5BEF3758"/>
    <w:rsid w:val="6002A2A2"/>
    <w:rsid w:val="606E4D00"/>
    <w:rsid w:val="61366B24"/>
    <w:rsid w:val="641FA041"/>
    <w:rsid w:val="67AB5969"/>
    <w:rsid w:val="68E356B4"/>
    <w:rsid w:val="6A3A02CF"/>
    <w:rsid w:val="6AFB92F9"/>
    <w:rsid w:val="6B7DAADE"/>
    <w:rsid w:val="6BCB5E41"/>
    <w:rsid w:val="6ED075EB"/>
    <w:rsid w:val="6FBA5643"/>
    <w:rsid w:val="74D4C9C0"/>
    <w:rsid w:val="75AD3A15"/>
    <w:rsid w:val="75CF77A3"/>
    <w:rsid w:val="77A6B3DC"/>
    <w:rsid w:val="784FF84D"/>
    <w:rsid w:val="7AE8B97D"/>
    <w:rsid w:val="7B5C8281"/>
    <w:rsid w:val="7C0F3D08"/>
    <w:rsid w:val="7E0AC7AA"/>
    <w:rsid w:val="7EC63E08"/>
    <w:rsid w:val="7FC8167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41AB3"/>
  <w15:chartTrackingRefBased/>
  <w15:docId w15:val="{FEC769C5-FB27-48DD-BACE-553A57A2D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740"/>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93740"/>
    <w:pPr>
      <w:tabs>
        <w:tab w:val="center" w:pos="4513"/>
        <w:tab w:val="right" w:pos="9026"/>
      </w:tabs>
      <w:spacing w:after="0" w:line="240" w:lineRule="auto"/>
    </w:pPr>
  </w:style>
  <w:style w:type="character" w:customStyle="1" w:styleId="HeaderChar">
    <w:name w:val="Header Char"/>
    <w:basedOn w:val="DefaultParagraphFont"/>
    <w:link w:val="Header"/>
    <w:rsid w:val="00193740"/>
    <w:rPr>
      <w:rFonts w:ascii="Arial" w:hAnsi="Arial"/>
      <w:lang w:val="en-GB"/>
    </w:rPr>
  </w:style>
  <w:style w:type="paragraph" w:customStyle="1" w:styleId="TIINumberList">
    <w:name w:val="TII Number List"/>
    <w:qFormat/>
    <w:locked/>
    <w:rsid w:val="00193740"/>
    <w:pPr>
      <w:numPr>
        <w:numId w:val="4"/>
      </w:numPr>
      <w:spacing w:after="120" w:line="240" w:lineRule="auto"/>
    </w:pPr>
    <w:rPr>
      <w:rFonts w:ascii="Arial" w:hAnsi="Arial"/>
      <w:szCs w:val="20"/>
      <w:lang w:val="en-GB"/>
    </w:rPr>
  </w:style>
  <w:style w:type="paragraph" w:customStyle="1" w:styleId="TIILetterList">
    <w:name w:val="TII Letter List"/>
    <w:qFormat/>
    <w:locked/>
    <w:rsid w:val="00193740"/>
    <w:pPr>
      <w:numPr>
        <w:numId w:val="7"/>
      </w:numPr>
      <w:spacing w:after="120" w:line="240" w:lineRule="auto"/>
    </w:pPr>
    <w:rPr>
      <w:rFonts w:ascii="Arial" w:hAnsi="Arial"/>
      <w:szCs w:val="20"/>
      <w:lang w:val="en-GB"/>
    </w:rPr>
  </w:style>
  <w:style w:type="paragraph" w:customStyle="1" w:styleId="TIIRomanLetterList">
    <w:name w:val="TII Roman Letter List"/>
    <w:qFormat/>
    <w:locked/>
    <w:rsid w:val="00193740"/>
    <w:pPr>
      <w:numPr>
        <w:numId w:val="6"/>
      </w:numPr>
      <w:spacing w:after="120" w:line="240" w:lineRule="auto"/>
    </w:pPr>
    <w:rPr>
      <w:rFonts w:ascii="Arial" w:hAnsi="Arial"/>
      <w:szCs w:val="20"/>
      <w:lang w:val="en-GB"/>
    </w:rPr>
  </w:style>
  <w:style w:type="paragraph" w:customStyle="1" w:styleId="TIIBulletList">
    <w:name w:val="TII Bullet List"/>
    <w:qFormat/>
    <w:locked/>
    <w:rsid w:val="00193740"/>
    <w:pPr>
      <w:numPr>
        <w:numId w:val="3"/>
      </w:numPr>
      <w:spacing w:after="120" w:line="240" w:lineRule="auto"/>
    </w:pPr>
    <w:rPr>
      <w:rFonts w:ascii="Arial" w:hAnsi="Arial"/>
      <w:szCs w:val="20"/>
      <w:lang w:val="en-GB"/>
    </w:rPr>
  </w:style>
  <w:style w:type="paragraph" w:customStyle="1" w:styleId="TIIFigureCaption">
    <w:name w:val="TII Figure Caption"/>
    <w:autoRedefine/>
    <w:qFormat/>
    <w:locked/>
    <w:rsid w:val="00193740"/>
    <w:pPr>
      <w:numPr>
        <w:ilvl w:val="6"/>
        <w:numId w:val="5"/>
      </w:numPr>
      <w:spacing w:after="120" w:line="240" w:lineRule="auto"/>
      <w:jc w:val="center"/>
    </w:pPr>
    <w:rPr>
      <w:rFonts w:ascii="Arial" w:hAnsi="Arial"/>
      <w:b/>
      <w:sz w:val="20"/>
      <w:szCs w:val="20"/>
      <w:lang w:val="en-GB"/>
    </w:rPr>
  </w:style>
  <w:style w:type="paragraph" w:customStyle="1" w:styleId="TIIHeading1">
    <w:name w:val="TII Heading 1"/>
    <w:next w:val="TIIReporttext"/>
    <w:uiPriority w:val="1"/>
    <w:qFormat/>
    <w:locked/>
    <w:rsid w:val="0052359D"/>
    <w:pPr>
      <w:pageBreakBefore/>
      <w:widowControl w:val="0"/>
      <w:numPr>
        <w:numId w:val="5"/>
      </w:numPr>
      <w:spacing w:before="360" w:after="240" w:line="240" w:lineRule="auto"/>
    </w:pPr>
    <w:rPr>
      <w:rFonts w:ascii="Arial" w:hAnsi="Arial" w:cs="Arial"/>
      <w:b/>
      <w:sz w:val="36"/>
      <w:szCs w:val="40"/>
      <w:lang w:val="en-GB"/>
    </w:rPr>
  </w:style>
  <w:style w:type="paragraph" w:customStyle="1" w:styleId="TIIHeader">
    <w:name w:val="TII Header"/>
    <w:basedOn w:val="Normal"/>
    <w:qFormat/>
    <w:locked/>
    <w:rsid w:val="00193740"/>
    <w:pPr>
      <w:tabs>
        <w:tab w:val="right" w:pos="9779"/>
      </w:tabs>
      <w:spacing w:after="0" w:line="240" w:lineRule="auto"/>
    </w:pPr>
    <w:rPr>
      <w:rFonts w:cs="Arial"/>
      <w:i/>
      <w:sz w:val="20"/>
      <w:szCs w:val="20"/>
    </w:rPr>
  </w:style>
  <w:style w:type="paragraph" w:customStyle="1" w:styleId="TIIFooter">
    <w:name w:val="TII Footer"/>
    <w:basedOn w:val="Normal"/>
    <w:qFormat/>
    <w:locked/>
    <w:rsid w:val="00193740"/>
    <w:pPr>
      <w:pBdr>
        <w:top w:val="single" w:sz="4" w:space="1" w:color="auto"/>
      </w:pBdr>
      <w:spacing w:before="120" w:after="0" w:line="240" w:lineRule="auto"/>
      <w:jc w:val="right"/>
    </w:pPr>
    <w:rPr>
      <w:rFonts w:cs="Arial"/>
      <w:sz w:val="20"/>
      <w:szCs w:val="20"/>
    </w:rPr>
  </w:style>
  <w:style w:type="paragraph" w:customStyle="1" w:styleId="TIIReporttext">
    <w:name w:val="TII Report text"/>
    <w:qFormat/>
    <w:locked/>
    <w:rsid w:val="00193740"/>
    <w:pPr>
      <w:spacing w:after="240" w:line="240" w:lineRule="auto"/>
      <w:jc w:val="both"/>
    </w:pPr>
    <w:rPr>
      <w:rFonts w:ascii="Arial" w:hAnsi="Arial"/>
      <w:szCs w:val="20"/>
      <w:lang w:val="en-GB"/>
    </w:rPr>
  </w:style>
  <w:style w:type="paragraph" w:customStyle="1" w:styleId="TIIHeading2">
    <w:name w:val="TII Heading 2"/>
    <w:next w:val="TIIReporttext"/>
    <w:qFormat/>
    <w:locked/>
    <w:rsid w:val="00193740"/>
    <w:pPr>
      <w:numPr>
        <w:ilvl w:val="1"/>
        <w:numId w:val="5"/>
      </w:numPr>
      <w:spacing w:before="360" w:after="240" w:line="240" w:lineRule="auto"/>
    </w:pPr>
    <w:rPr>
      <w:rFonts w:ascii="Arial" w:hAnsi="Arial" w:cs="Arial"/>
      <w:b/>
      <w:sz w:val="28"/>
      <w:szCs w:val="40"/>
      <w:lang w:val="en-GB"/>
    </w:rPr>
  </w:style>
  <w:style w:type="paragraph" w:customStyle="1" w:styleId="TIIHeading3">
    <w:name w:val="TII Heading 3"/>
    <w:next w:val="TIIReporttext"/>
    <w:qFormat/>
    <w:locked/>
    <w:rsid w:val="00193740"/>
    <w:pPr>
      <w:widowControl w:val="0"/>
      <w:numPr>
        <w:ilvl w:val="2"/>
        <w:numId w:val="5"/>
      </w:numPr>
      <w:spacing w:before="240" w:after="120" w:line="240" w:lineRule="auto"/>
      <w:outlineLvl w:val="2"/>
    </w:pPr>
    <w:rPr>
      <w:rFonts w:ascii="Arial" w:eastAsia="Calibri" w:hAnsi="Arial" w:cs="Arial"/>
      <w:b/>
      <w:sz w:val="24"/>
      <w:lang w:val="en-GB"/>
    </w:rPr>
  </w:style>
  <w:style w:type="paragraph" w:customStyle="1" w:styleId="TIIHeading4">
    <w:name w:val="TII Heading 4"/>
    <w:next w:val="TIIReporttext"/>
    <w:qFormat/>
    <w:locked/>
    <w:rsid w:val="00193740"/>
    <w:pPr>
      <w:numPr>
        <w:ilvl w:val="3"/>
        <w:numId w:val="5"/>
      </w:numPr>
      <w:spacing w:before="240" w:after="120" w:line="240" w:lineRule="auto"/>
    </w:pPr>
    <w:rPr>
      <w:rFonts w:ascii="Arial Bold" w:eastAsia="Calibri" w:hAnsi="Arial Bold" w:cs="Arial"/>
      <w:b/>
      <w:sz w:val="24"/>
      <w:lang w:val="en-GB"/>
    </w:rPr>
  </w:style>
  <w:style w:type="paragraph" w:customStyle="1" w:styleId="TIIHeading5">
    <w:name w:val="TII Heading 5"/>
    <w:next w:val="TIIReporttext"/>
    <w:qFormat/>
    <w:locked/>
    <w:rsid w:val="00193740"/>
    <w:pPr>
      <w:widowControl w:val="0"/>
      <w:numPr>
        <w:ilvl w:val="4"/>
        <w:numId w:val="5"/>
      </w:numPr>
      <w:spacing w:before="120" w:after="120" w:line="240" w:lineRule="auto"/>
      <w:outlineLvl w:val="4"/>
    </w:pPr>
    <w:rPr>
      <w:rFonts w:ascii="Arial" w:eastAsia="Calibri" w:hAnsi="Arial" w:cs="Arial"/>
      <w:b/>
      <w:sz w:val="24"/>
      <w:lang w:val="en-GB"/>
    </w:rPr>
  </w:style>
  <w:style w:type="paragraph" w:customStyle="1" w:styleId="TIIHeading6">
    <w:name w:val="TII Heading 6"/>
    <w:next w:val="TIIReporttext"/>
    <w:qFormat/>
    <w:locked/>
    <w:rsid w:val="00193740"/>
    <w:pPr>
      <w:spacing w:before="120" w:after="120" w:line="240" w:lineRule="auto"/>
    </w:pPr>
    <w:rPr>
      <w:rFonts w:ascii="Arial" w:hAnsi="Arial"/>
      <w:i/>
      <w:lang w:val="en-GB"/>
    </w:rPr>
  </w:style>
  <w:style w:type="character" w:styleId="Hyperlink">
    <w:name w:val="Hyperlink"/>
    <w:basedOn w:val="DefaultParagraphFont"/>
    <w:uiPriority w:val="99"/>
    <w:unhideWhenUsed/>
    <w:rsid w:val="00193740"/>
    <w:rPr>
      <w:color w:val="0563C1" w:themeColor="hyperlink"/>
      <w:u w:val="single"/>
    </w:rPr>
  </w:style>
  <w:style w:type="paragraph" w:styleId="TOC2">
    <w:name w:val="toc 2"/>
    <w:basedOn w:val="Normal"/>
    <w:next w:val="Normal"/>
    <w:autoRedefine/>
    <w:uiPriority w:val="39"/>
    <w:unhideWhenUsed/>
    <w:qFormat/>
    <w:rsid w:val="00193740"/>
    <w:pPr>
      <w:tabs>
        <w:tab w:val="left" w:pos="1276"/>
        <w:tab w:val="right" w:leader="dot" w:pos="9769"/>
      </w:tabs>
      <w:spacing w:after="120" w:line="240" w:lineRule="auto"/>
      <w:ind w:left="1276" w:hanging="709"/>
    </w:pPr>
    <w:rPr>
      <w:rFonts w:cs="Arial"/>
      <w:sz w:val="24"/>
      <w:szCs w:val="24"/>
    </w:rPr>
  </w:style>
  <w:style w:type="paragraph" w:styleId="TOC1">
    <w:name w:val="toc 1"/>
    <w:basedOn w:val="Normal"/>
    <w:next w:val="Normal"/>
    <w:autoRedefine/>
    <w:uiPriority w:val="39"/>
    <w:unhideWhenUsed/>
    <w:qFormat/>
    <w:rsid w:val="00193740"/>
    <w:pPr>
      <w:tabs>
        <w:tab w:val="left" w:pos="567"/>
        <w:tab w:val="right" w:leader="dot" w:pos="9769"/>
      </w:tabs>
      <w:spacing w:before="240" w:after="0" w:line="240" w:lineRule="auto"/>
    </w:pPr>
    <w:rPr>
      <w:rFonts w:eastAsiaTheme="minorEastAsia" w:cs="Arial"/>
      <w:b/>
      <w:noProof/>
      <w:sz w:val="24"/>
      <w:szCs w:val="24"/>
      <w:lang w:eastAsia="en-IE"/>
    </w:rPr>
  </w:style>
  <w:style w:type="paragraph" w:customStyle="1" w:styleId="TableofContents">
    <w:name w:val="Table of Contents"/>
    <w:qFormat/>
    <w:rsid w:val="00193740"/>
    <w:pPr>
      <w:spacing w:after="240" w:line="240" w:lineRule="auto"/>
    </w:pPr>
    <w:rPr>
      <w:rFonts w:ascii="Arial" w:hAnsi="Arial"/>
      <w:b/>
      <w:sz w:val="36"/>
      <w:lang w:val="en-GB"/>
    </w:rPr>
  </w:style>
  <w:style w:type="paragraph" w:customStyle="1" w:styleId="TIIPublicationsHeader">
    <w:name w:val="TII Publications Header"/>
    <w:qFormat/>
    <w:rsid w:val="00193740"/>
    <w:pPr>
      <w:pBdr>
        <w:bottom w:val="single" w:sz="4" w:space="1" w:color="auto"/>
      </w:pBdr>
      <w:jc w:val="center"/>
    </w:pPr>
    <w:rPr>
      <w:rFonts w:ascii="Arial Bold" w:hAnsi="Arial Bold" w:cs="Arial"/>
      <w:b/>
      <w:caps/>
      <w:sz w:val="20"/>
      <w:szCs w:val="20"/>
      <w:lang w:val="en-GB"/>
    </w:rPr>
  </w:style>
  <w:style w:type="paragraph" w:styleId="Footer">
    <w:name w:val="footer"/>
    <w:basedOn w:val="Normal"/>
    <w:link w:val="FooterChar"/>
    <w:uiPriority w:val="99"/>
    <w:unhideWhenUsed/>
    <w:rsid w:val="001937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740"/>
    <w:rPr>
      <w:rFonts w:ascii="Arial" w:hAnsi="Arial"/>
      <w:lang w:val="en-GB"/>
    </w:rPr>
  </w:style>
  <w:style w:type="character" w:customStyle="1" w:styleId="UnresolvedMention1">
    <w:name w:val="Unresolved Mention1"/>
    <w:basedOn w:val="DefaultParagraphFont"/>
    <w:uiPriority w:val="99"/>
    <w:semiHidden/>
    <w:unhideWhenUsed/>
    <w:rsid w:val="00505196"/>
    <w:rPr>
      <w:color w:val="605E5C"/>
      <w:shd w:val="clear" w:color="auto" w:fill="E1DFDD"/>
    </w:rPr>
  </w:style>
  <w:style w:type="paragraph" w:styleId="BalloonText">
    <w:name w:val="Balloon Text"/>
    <w:basedOn w:val="Normal"/>
    <w:link w:val="BalloonTextChar"/>
    <w:uiPriority w:val="99"/>
    <w:semiHidden/>
    <w:unhideWhenUsed/>
    <w:rsid w:val="005051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196"/>
    <w:rPr>
      <w:rFonts w:ascii="Segoe UI" w:hAnsi="Segoe UI" w:cs="Segoe UI"/>
      <w:sz w:val="18"/>
      <w:szCs w:val="18"/>
      <w:lang w:val="en-GB"/>
    </w:rPr>
  </w:style>
  <w:style w:type="paragraph" w:styleId="BlockText">
    <w:name w:val="Block Text"/>
    <w:aliases w:val="Char"/>
    <w:basedOn w:val="Normal"/>
    <w:rsid w:val="002201A3"/>
    <w:pPr>
      <w:spacing w:after="100" w:line="240" w:lineRule="auto"/>
    </w:pPr>
    <w:rPr>
      <w:rFonts w:ascii="Lucida Bright" w:eastAsia="Times New Roman" w:hAnsi="Lucida Bright" w:cs="Times New Roman"/>
      <w:color w:val="000000"/>
      <w:sz w:val="20"/>
      <w:szCs w:val="24"/>
    </w:rPr>
  </w:style>
  <w:style w:type="paragraph" w:styleId="FootnoteText">
    <w:name w:val="footnote text"/>
    <w:aliases w:val="Footnote Text Char Char"/>
    <w:basedOn w:val="Normal"/>
    <w:link w:val="FootnoteTextChar"/>
    <w:uiPriority w:val="99"/>
    <w:semiHidden/>
    <w:unhideWhenUsed/>
    <w:rsid w:val="00D6384A"/>
    <w:pPr>
      <w:spacing w:after="0" w:line="240" w:lineRule="auto"/>
    </w:pPr>
    <w:rPr>
      <w:sz w:val="20"/>
      <w:szCs w:val="20"/>
    </w:rPr>
  </w:style>
  <w:style w:type="character" w:customStyle="1" w:styleId="FootnoteTextChar">
    <w:name w:val="Footnote Text Char"/>
    <w:aliases w:val="Footnote Text Char Char Char"/>
    <w:basedOn w:val="DefaultParagraphFont"/>
    <w:link w:val="FootnoteText"/>
    <w:uiPriority w:val="99"/>
    <w:semiHidden/>
    <w:rsid w:val="00D6384A"/>
    <w:rPr>
      <w:rFonts w:ascii="Arial" w:hAnsi="Arial"/>
      <w:sz w:val="20"/>
      <w:szCs w:val="20"/>
      <w:lang w:val="en-GB"/>
    </w:rPr>
  </w:style>
  <w:style w:type="character" w:styleId="FootnoteReference">
    <w:name w:val="footnote reference"/>
    <w:basedOn w:val="DefaultParagraphFont"/>
    <w:uiPriority w:val="99"/>
    <w:semiHidden/>
    <w:unhideWhenUsed/>
    <w:rsid w:val="00D6384A"/>
    <w:rPr>
      <w:vertAlign w:val="superscript"/>
    </w:rPr>
  </w:style>
  <w:style w:type="table" w:styleId="TableGrid">
    <w:name w:val="Table Grid"/>
    <w:basedOn w:val="TableNormal"/>
    <w:uiPriority w:val="39"/>
    <w:rsid w:val="008B2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90D87"/>
    <w:rPr>
      <w:sz w:val="16"/>
      <w:szCs w:val="16"/>
    </w:rPr>
  </w:style>
  <w:style w:type="paragraph" w:styleId="CommentText">
    <w:name w:val="annotation text"/>
    <w:basedOn w:val="Normal"/>
    <w:link w:val="CommentTextChar"/>
    <w:uiPriority w:val="99"/>
    <w:unhideWhenUsed/>
    <w:rsid w:val="00990D87"/>
    <w:pPr>
      <w:spacing w:line="240" w:lineRule="auto"/>
    </w:pPr>
    <w:rPr>
      <w:sz w:val="20"/>
      <w:szCs w:val="20"/>
    </w:rPr>
  </w:style>
  <w:style w:type="character" w:customStyle="1" w:styleId="CommentTextChar">
    <w:name w:val="Comment Text Char"/>
    <w:basedOn w:val="DefaultParagraphFont"/>
    <w:link w:val="CommentText"/>
    <w:uiPriority w:val="99"/>
    <w:semiHidden/>
    <w:rsid w:val="00990D87"/>
    <w:rPr>
      <w:rFonts w:ascii="Arial" w:hAnsi="Arial"/>
      <w:sz w:val="20"/>
      <w:szCs w:val="20"/>
      <w:lang w:val="en-GB"/>
    </w:rPr>
  </w:style>
  <w:style w:type="paragraph" w:styleId="CommentSubject">
    <w:name w:val="annotation subject"/>
    <w:basedOn w:val="CommentText"/>
    <w:next w:val="CommentText"/>
    <w:link w:val="CommentSubjectChar"/>
    <w:uiPriority w:val="99"/>
    <w:semiHidden/>
    <w:unhideWhenUsed/>
    <w:rsid w:val="00990D87"/>
    <w:rPr>
      <w:b/>
      <w:bCs/>
    </w:rPr>
  </w:style>
  <w:style w:type="character" w:customStyle="1" w:styleId="CommentSubjectChar">
    <w:name w:val="Comment Subject Char"/>
    <w:basedOn w:val="CommentTextChar"/>
    <w:link w:val="CommentSubject"/>
    <w:uiPriority w:val="99"/>
    <w:semiHidden/>
    <w:rsid w:val="00990D87"/>
    <w:rPr>
      <w:rFonts w:ascii="Arial" w:hAnsi="Arial"/>
      <w:b/>
      <w:bCs/>
      <w:sz w:val="20"/>
      <w:szCs w:val="20"/>
      <w:lang w:val="en-GB"/>
    </w:rPr>
  </w:style>
  <w:style w:type="character" w:customStyle="1" w:styleId="BlockTextChar">
    <w:name w:val="Block Text Char"/>
    <w:aliases w:val="Char Char"/>
    <w:rsid w:val="00021DCC"/>
    <w:rPr>
      <w:rFonts w:ascii="Lucida Bright" w:hAnsi="Lucida Bright" w:hint="default"/>
      <w:color w:val="000000"/>
      <w:szCs w:val="24"/>
      <w:lang w:val="en-GB" w:eastAsia="en-US" w:bidi="ar-SA"/>
    </w:rPr>
  </w:style>
  <w:style w:type="paragraph" w:styleId="Revision">
    <w:name w:val="Revision"/>
    <w:hidden/>
    <w:uiPriority w:val="99"/>
    <w:semiHidden/>
    <w:rsid w:val="00A80175"/>
    <w:pPr>
      <w:spacing w:after="0" w:line="240" w:lineRule="auto"/>
    </w:pPr>
    <w:rPr>
      <w:rFonts w:ascii="Arial" w:hAnsi="Arial"/>
      <w:lang w:val="en-GB"/>
    </w:rPr>
  </w:style>
  <w:style w:type="paragraph" w:styleId="NormalWeb">
    <w:name w:val="Normal (Web)"/>
    <w:basedOn w:val="Normal"/>
    <w:rsid w:val="00D5515C"/>
    <w:pPr>
      <w:spacing w:before="39" w:after="0" w:line="240" w:lineRule="auto"/>
    </w:pPr>
    <w:rPr>
      <w:rFonts w:ascii="Verdana" w:eastAsia="Times New Roman" w:hAnsi="Verdana" w:cs="Times New Roman"/>
      <w:color w:val="000000"/>
      <w:sz w:val="16"/>
      <w:szCs w:val="16"/>
    </w:rPr>
  </w:style>
  <w:style w:type="paragraph" w:styleId="BodyText">
    <w:name w:val="Body Text"/>
    <w:link w:val="BodyTextChar"/>
    <w:unhideWhenUsed/>
    <w:rsid w:val="00055C73"/>
    <w:pPr>
      <w:spacing w:after="240" w:line="240" w:lineRule="auto"/>
      <w:jc w:val="both"/>
    </w:pPr>
    <w:rPr>
      <w:rFonts w:ascii="Verdana" w:eastAsia="Times New Roman" w:hAnsi="Verdana" w:cs="Times New Roman"/>
      <w:sz w:val="20"/>
      <w:szCs w:val="20"/>
    </w:rPr>
  </w:style>
  <w:style w:type="character" w:customStyle="1" w:styleId="BodyTextChar">
    <w:name w:val="Body Text Char"/>
    <w:basedOn w:val="DefaultParagraphFont"/>
    <w:link w:val="BodyText"/>
    <w:rsid w:val="00055C73"/>
    <w:rPr>
      <w:rFonts w:ascii="Verdana" w:eastAsia="Times New Roman" w:hAnsi="Verdana" w:cs="Times New Roman"/>
      <w:sz w:val="20"/>
      <w:szCs w:val="20"/>
    </w:rPr>
  </w:style>
  <w:style w:type="paragraph" w:customStyle="1" w:styleId="Style1">
    <w:name w:val="Style1"/>
    <w:basedOn w:val="Normal"/>
    <w:rsid w:val="00055C73"/>
    <w:pPr>
      <w:spacing w:after="0" w:line="240" w:lineRule="auto"/>
    </w:pPr>
    <w:rPr>
      <w:rFonts w:eastAsia="Times New Roman" w:cs="Times New Roman"/>
      <w:sz w:val="20"/>
      <w:szCs w:val="20"/>
      <w:lang w:val="en-IE"/>
    </w:rPr>
  </w:style>
  <w:style w:type="paragraph" w:styleId="Caption">
    <w:name w:val="caption"/>
    <w:basedOn w:val="Normal"/>
    <w:next w:val="Normal"/>
    <w:uiPriority w:val="35"/>
    <w:unhideWhenUsed/>
    <w:qFormat/>
    <w:rsid w:val="00143A49"/>
    <w:pPr>
      <w:spacing w:after="200" w:line="240" w:lineRule="auto"/>
    </w:pPr>
    <w:rPr>
      <w:i/>
      <w:iCs/>
      <w:color w:val="44546A" w:themeColor="text2"/>
      <w:sz w:val="18"/>
      <w:szCs w:val="18"/>
    </w:rPr>
  </w:style>
  <w:style w:type="character" w:styleId="Mention">
    <w:name w:val="Mention"/>
    <w:basedOn w:val="DefaultParagraphFont"/>
    <w:uiPriority w:val="99"/>
    <w:unhideWhenUsed/>
    <w:rsid w:val="008936AF"/>
    <w:rPr>
      <w:color w:val="2B579A"/>
      <w:shd w:val="clear" w:color="auto" w:fill="E1DFDD"/>
    </w:rPr>
  </w:style>
  <w:style w:type="paragraph" w:styleId="ListParagraph">
    <w:name w:val="List Paragraph"/>
    <w:basedOn w:val="Normal"/>
    <w:uiPriority w:val="34"/>
    <w:qFormat/>
    <w:rsid w:val="0017623D"/>
    <w:pPr>
      <w:spacing w:after="0" w:line="240" w:lineRule="auto"/>
      <w:ind w:left="720"/>
    </w:pPr>
    <w:rPr>
      <w:rFonts w:ascii="Calibri" w:hAnsi="Calibri" w:cs="Calibri"/>
      <w:lang w:val="en-I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50956">
      <w:bodyDiv w:val="1"/>
      <w:marLeft w:val="0"/>
      <w:marRight w:val="0"/>
      <w:marTop w:val="0"/>
      <w:marBottom w:val="0"/>
      <w:divBdr>
        <w:top w:val="none" w:sz="0" w:space="0" w:color="auto"/>
        <w:left w:val="none" w:sz="0" w:space="0" w:color="auto"/>
        <w:bottom w:val="none" w:sz="0" w:space="0" w:color="auto"/>
        <w:right w:val="none" w:sz="0" w:space="0" w:color="auto"/>
      </w:divBdr>
    </w:div>
    <w:div w:id="632828019">
      <w:bodyDiv w:val="1"/>
      <w:marLeft w:val="0"/>
      <w:marRight w:val="0"/>
      <w:marTop w:val="0"/>
      <w:marBottom w:val="0"/>
      <w:divBdr>
        <w:top w:val="none" w:sz="0" w:space="0" w:color="auto"/>
        <w:left w:val="none" w:sz="0" w:space="0" w:color="auto"/>
        <w:bottom w:val="none" w:sz="0" w:space="0" w:color="auto"/>
        <w:right w:val="none" w:sz="0" w:space="0" w:color="auto"/>
      </w:divBdr>
    </w:div>
    <w:div w:id="760026783">
      <w:bodyDiv w:val="1"/>
      <w:marLeft w:val="0"/>
      <w:marRight w:val="0"/>
      <w:marTop w:val="0"/>
      <w:marBottom w:val="0"/>
      <w:divBdr>
        <w:top w:val="none" w:sz="0" w:space="0" w:color="auto"/>
        <w:left w:val="none" w:sz="0" w:space="0" w:color="auto"/>
        <w:bottom w:val="none" w:sz="0" w:space="0" w:color="auto"/>
        <w:right w:val="none" w:sz="0" w:space="0" w:color="auto"/>
      </w:divBdr>
    </w:div>
    <w:div w:id="807631546">
      <w:bodyDiv w:val="1"/>
      <w:marLeft w:val="0"/>
      <w:marRight w:val="0"/>
      <w:marTop w:val="0"/>
      <w:marBottom w:val="0"/>
      <w:divBdr>
        <w:top w:val="none" w:sz="0" w:space="0" w:color="auto"/>
        <w:left w:val="none" w:sz="0" w:space="0" w:color="auto"/>
        <w:bottom w:val="none" w:sz="0" w:space="0" w:color="auto"/>
        <w:right w:val="none" w:sz="0" w:space="0" w:color="auto"/>
      </w:divBdr>
    </w:div>
    <w:div w:id="952442937">
      <w:bodyDiv w:val="1"/>
      <w:marLeft w:val="0"/>
      <w:marRight w:val="0"/>
      <w:marTop w:val="0"/>
      <w:marBottom w:val="0"/>
      <w:divBdr>
        <w:top w:val="none" w:sz="0" w:space="0" w:color="auto"/>
        <w:left w:val="none" w:sz="0" w:space="0" w:color="auto"/>
        <w:bottom w:val="none" w:sz="0" w:space="0" w:color="auto"/>
        <w:right w:val="none" w:sz="0" w:space="0" w:color="auto"/>
      </w:divBdr>
    </w:div>
    <w:div w:id="1087192733">
      <w:bodyDiv w:val="1"/>
      <w:marLeft w:val="0"/>
      <w:marRight w:val="0"/>
      <w:marTop w:val="0"/>
      <w:marBottom w:val="0"/>
      <w:divBdr>
        <w:top w:val="none" w:sz="0" w:space="0" w:color="auto"/>
        <w:left w:val="none" w:sz="0" w:space="0" w:color="auto"/>
        <w:bottom w:val="none" w:sz="0" w:space="0" w:color="auto"/>
        <w:right w:val="none" w:sz="0" w:space="0" w:color="auto"/>
      </w:divBdr>
    </w:div>
    <w:div w:id="1167552191">
      <w:bodyDiv w:val="1"/>
      <w:marLeft w:val="0"/>
      <w:marRight w:val="0"/>
      <w:marTop w:val="0"/>
      <w:marBottom w:val="0"/>
      <w:divBdr>
        <w:top w:val="none" w:sz="0" w:space="0" w:color="auto"/>
        <w:left w:val="none" w:sz="0" w:space="0" w:color="auto"/>
        <w:bottom w:val="none" w:sz="0" w:space="0" w:color="auto"/>
        <w:right w:val="none" w:sz="0" w:space="0" w:color="auto"/>
      </w:divBdr>
    </w:div>
    <w:div w:id="1207984192">
      <w:bodyDiv w:val="1"/>
      <w:marLeft w:val="0"/>
      <w:marRight w:val="0"/>
      <w:marTop w:val="0"/>
      <w:marBottom w:val="0"/>
      <w:divBdr>
        <w:top w:val="none" w:sz="0" w:space="0" w:color="auto"/>
        <w:left w:val="none" w:sz="0" w:space="0" w:color="auto"/>
        <w:bottom w:val="none" w:sz="0" w:space="0" w:color="auto"/>
        <w:right w:val="none" w:sz="0" w:space="0" w:color="auto"/>
      </w:divBdr>
    </w:div>
    <w:div w:id="1236009710">
      <w:bodyDiv w:val="1"/>
      <w:marLeft w:val="0"/>
      <w:marRight w:val="0"/>
      <w:marTop w:val="0"/>
      <w:marBottom w:val="0"/>
      <w:divBdr>
        <w:top w:val="none" w:sz="0" w:space="0" w:color="auto"/>
        <w:left w:val="none" w:sz="0" w:space="0" w:color="auto"/>
        <w:bottom w:val="none" w:sz="0" w:space="0" w:color="auto"/>
        <w:right w:val="none" w:sz="0" w:space="0" w:color="auto"/>
      </w:divBdr>
    </w:div>
    <w:div w:id="1692754195">
      <w:bodyDiv w:val="1"/>
      <w:marLeft w:val="0"/>
      <w:marRight w:val="0"/>
      <w:marTop w:val="0"/>
      <w:marBottom w:val="0"/>
      <w:divBdr>
        <w:top w:val="none" w:sz="0" w:space="0" w:color="auto"/>
        <w:left w:val="none" w:sz="0" w:space="0" w:color="auto"/>
        <w:bottom w:val="none" w:sz="0" w:space="0" w:color="auto"/>
        <w:right w:val="none" w:sz="0" w:space="0" w:color="auto"/>
      </w:divBdr>
    </w:div>
    <w:div w:id="1713187505">
      <w:bodyDiv w:val="1"/>
      <w:marLeft w:val="0"/>
      <w:marRight w:val="0"/>
      <w:marTop w:val="0"/>
      <w:marBottom w:val="0"/>
      <w:divBdr>
        <w:top w:val="none" w:sz="0" w:space="0" w:color="auto"/>
        <w:left w:val="none" w:sz="0" w:space="0" w:color="auto"/>
        <w:bottom w:val="none" w:sz="0" w:space="0" w:color="auto"/>
        <w:right w:val="none" w:sz="0" w:space="0" w:color="auto"/>
      </w:divBdr>
      <w:divsChild>
        <w:div w:id="1246064657">
          <w:marLeft w:val="0"/>
          <w:marRight w:val="0"/>
          <w:marTop w:val="0"/>
          <w:marBottom w:val="0"/>
          <w:divBdr>
            <w:top w:val="none" w:sz="0" w:space="0" w:color="auto"/>
            <w:left w:val="none" w:sz="0" w:space="0" w:color="auto"/>
            <w:bottom w:val="none" w:sz="0" w:space="0" w:color="auto"/>
            <w:right w:val="none" w:sz="0" w:space="0" w:color="auto"/>
          </w:divBdr>
          <w:divsChild>
            <w:div w:id="206537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3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revenue.ie" TargetMode="External"/><Relationship Id="rId26" Type="http://schemas.openxmlformats.org/officeDocument/2006/relationships/hyperlink" Target="https://linkscan.io/scan/ux/aHR0cHM6Ly93d3cueW91dHViZS5jb20vd2F0Y2g!dj1qMnRPQUtZRVJMdw==/452F6752FC8EECE1267DB92A1F2F5310B4CB1CF55BB495F85346F332D7405429?c=5&amp;i=1&amp;docs=1"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linkscan.io/scan/ux/aHR0cHM6Ly9tZWRpYS5jbzItcHJlc3RhdGllbGFkZGVyLm5sL21lZGlhLzIwMjMvQ08yJTIwUGVyZm9ybWFuY2UlMjBFc3NlbnRpYWxzJTIwU0tBTy5wZGY=/E05298DFC126DA34E5D0ECCE228F4043C10E94F9B27FC32D75B4DEA6B1A38E0A?c=5&amp;i=1&amp;docs=1"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workplacerelations.i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inkscan.io/scan/ux/aHR0cDovL3d3dy5jbzJwZXJmb3JtYW5jZWxhZGRlci5jb20=/9D161BA5438D98B401251BEBE48FB683D92E08EAD886CD9BDB026DFA44F072C0?c=5&amp;i=1&amp;docs=1"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constructionprocurement.gov.ie/contracts/"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epa.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etenders.gov.ie"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4B396BE39D4D46BAFB55728B1128B8"/>
        <w:category>
          <w:name w:val="General"/>
          <w:gallery w:val="placeholder"/>
        </w:category>
        <w:types>
          <w:type w:val="bbPlcHdr"/>
        </w:types>
        <w:behaviors>
          <w:behavior w:val="content"/>
        </w:behaviors>
        <w:guid w:val="{0498CBF8-2A5C-41D8-B599-0D8CC78F63F0}"/>
      </w:docPartPr>
      <w:docPartBody>
        <w:p w:rsidR="00146DB6" w:rsidRDefault="00822AE0" w:rsidP="00822AE0">
          <w:pPr>
            <w:pStyle w:val="F94B396BE39D4D46BAFB55728B1128B8"/>
          </w:pPr>
          <w:r w:rsidRPr="00BA0C5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AE0"/>
    <w:rsid w:val="00040B3F"/>
    <w:rsid w:val="00045CDF"/>
    <w:rsid w:val="000653C2"/>
    <w:rsid w:val="00074FE5"/>
    <w:rsid w:val="00146DB6"/>
    <w:rsid w:val="001546BB"/>
    <w:rsid w:val="001D61EF"/>
    <w:rsid w:val="00284EC2"/>
    <w:rsid w:val="0029493A"/>
    <w:rsid w:val="002F4C58"/>
    <w:rsid w:val="002F676C"/>
    <w:rsid w:val="00307BE1"/>
    <w:rsid w:val="0033089E"/>
    <w:rsid w:val="00330AE1"/>
    <w:rsid w:val="00367625"/>
    <w:rsid w:val="00386D8A"/>
    <w:rsid w:val="0039462B"/>
    <w:rsid w:val="00394B71"/>
    <w:rsid w:val="003B4A95"/>
    <w:rsid w:val="003C3E85"/>
    <w:rsid w:val="003F7156"/>
    <w:rsid w:val="004321F0"/>
    <w:rsid w:val="00440740"/>
    <w:rsid w:val="0047168D"/>
    <w:rsid w:val="00486741"/>
    <w:rsid w:val="004935D2"/>
    <w:rsid w:val="004A12CB"/>
    <w:rsid w:val="00504714"/>
    <w:rsid w:val="00547F57"/>
    <w:rsid w:val="005D6411"/>
    <w:rsid w:val="0060472C"/>
    <w:rsid w:val="006161B0"/>
    <w:rsid w:val="00650223"/>
    <w:rsid w:val="00654331"/>
    <w:rsid w:val="006A65E7"/>
    <w:rsid w:val="006B38C0"/>
    <w:rsid w:val="006C7200"/>
    <w:rsid w:val="0071492E"/>
    <w:rsid w:val="00763DDF"/>
    <w:rsid w:val="007C6381"/>
    <w:rsid w:val="00822AE0"/>
    <w:rsid w:val="00895339"/>
    <w:rsid w:val="008A2C31"/>
    <w:rsid w:val="008A6685"/>
    <w:rsid w:val="008F5817"/>
    <w:rsid w:val="008F7DAC"/>
    <w:rsid w:val="00903847"/>
    <w:rsid w:val="0090702B"/>
    <w:rsid w:val="00930BEC"/>
    <w:rsid w:val="00947B89"/>
    <w:rsid w:val="00A3591A"/>
    <w:rsid w:val="00A75432"/>
    <w:rsid w:val="00AC5BF5"/>
    <w:rsid w:val="00AE54A2"/>
    <w:rsid w:val="00B94EF5"/>
    <w:rsid w:val="00BC29BB"/>
    <w:rsid w:val="00BC768D"/>
    <w:rsid w:val="00C2296A"/>
    <w:rsid w:val="00C914A0"/>
    <w:rsid w:val="00CF134D"/>
    <w:rsid w:val="00CF157E"/>
    <w:rsid w:val="00D159A8"/>
    <w:rsid w:val="00D24A87"/>
    <w:rsid w:val="00D85764"/>
    <w:rsid w:val="00E429B9"/>
    <w:rsid w:val="00E579AC"/>
    <w:rsid w:val="00E7060B"/>
    <w:rsid w:val="00E87CEB"/>
    <w:rsid w:val="00EA77E4"/>
    <w:rsid w:val="00EA7F15"/>
    <w:rsid w:val="00F00811"/>
    <w:rsid w:val="00F320B7"/>
    <w:rsid w:val="00FB7B3E"/>
    <w:rsid w:val="00FD35DA"/>
    <w:rsid w:val="00FE054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2AE0"/>
    <w:rPr>
      <w:color w:val="808080"/>
    </w:rPr>
  </w:style>
  <w:style w:type="paragraph" w:customStyle="1" w:styleId="F94B396BE39D4D46BAFB55728B1128B8">
    <w:name w:val="F94B396BE39D4D46BAFB55728B1128B8"/>
    <w:rsid w:val="00822A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01190955917847AF2CC4BBD181C641" ma:contentTypeVersion="16" ma:contentTypeDescription="Create a new document." ma:contentTypeScope="" ma:versionID="2c397da4429c2bfbd667baedb4a980b6">
  <xsd:schema xmlns:xsd="http://www.w3.org/2001/XMLSchema" xmlns:xs="http://www.w3.org/2001/XMLSchema" xmlns:p="http://schemas.microsoft.com/office/2006/metadata/properties" xmlns:ns2="27839e57-643f-4c3a-b2bc-9e54da4ba970" xmlns:ns3="78613188-092e-4f13-b076-cc3389d822fc" targetNamespace="http://schemas.microsoft.com/office/2006/metadata/properties" ma:root="true" ma:fieldsID="ecf03b4a9c2aa0d2553e371a3cbe62f6" ns2:_="" ns3:_="">
    <xsd:import namespace="27839e57-643f-4c3a-b2bc-9e54da4ba970"/>
    <xsd:import namespace="78613188-092e-4f13-b076-cc3389d822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39e57-643f-4c3a-b2bc-9e54da4ba9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36455f2-c245-4f8e-8e36-13d13aca9f5b}" ma:internalName="TaxCatchAll" ma:showField="CatchAllData" ma:web="0d47f234-6f93-410f-978b-5d326fa8db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7839e57-643f-4c3a-b2bc-9e54da4ba970">
      <Terms xmlns="http://schemas.microsoft.com/office/infopath/2007/PartnerControls"/>
    </lcf76f155ced4ddcb4097134ff3c332f>
    <TaxCatchAll xmlns="78613188-092e-4f13-b076-cc3389d822f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EC2CE-23E6-4708-A7DB-6F5457B84780}">
  <ds:schemaRefs>
    <ds:schemaRef ds:uri="http://schemas.microsoft.com/sharepoint/v3/contenttype/forms"/>
  </ds:schemaRefs>
</ds:datastoreItem>
</file>

<file path=customXml/itemProps2.xml><?xml version="1.0" encoding="utf-8"?>
<ds:datastoreItem xmlns:ds="http://schemas.openxmlformats.org/officeDocument/2006/customXml" ds:itemID="{0840F68E-84F5-4D0A-91AF-30BC22F3AF68}"/>
</file>

<file path=customXml/itemProps3.xml><?xml version="1.0" encoding="utf-8"?>
<ds:datastoreItem xmlns:ds="http://schemas.openxmlformats.org/officeDocument/2006/customXml" ds:itemID="{4B2A5881-DF63-49BC-962F-2EE288FA4F7A}">
  <ds:schemaRefs>
    <ds:schemaRef ds:uri="http://schemas.microsoft.com/office/2006/metadata/properties"/>
    <ds:schemaRef ds:uri="http://schemas.microsoft.com/office/infopath/2007/PartnerControls"/>
    <ds:schemaRef ds:uri="146efaab-468a-4c6b-8984-8e3849452e49"/>
    <ds:schemaRef ds:uri="ad41e637-b1ad-4693-bc3d-5bdfeae4fe3d"/>
  </ds:schemaRefs>
</ds:datastoreItem>
</file>

<file path=customXml/itemProps4.xml><?xml version="1.0" encoding="utf-8"?>
<ds:datastoreItem xmlns:ds="http://schemas.openxmlformats.org/officeDocument/2006/customXml" ds:itemID="{9EDB80F0-8E51-48A1-87CA-45BEFB6A94FE}">
  <ds:schemaRefs>
    <ds:schemaRef ds:uri="http://schemas.openxmlformats.org/officeDocument/2006/bibliography"/>
  </ds:schemaRefs>
</ds:datastoreItem>
</file>

<file path=docMetadata/LabelInfo.xml><?xml version="1.0" encoding="utf-8"?>
<clbl:labelList xmlns:clbl="http://schemas.microsoft.com/office/2020/mipLabelMetadata">
  <clbl:label id="{82fa3fd3-029b-403d-91b4-1dc930cb0e60}" enabled="1" method="Standard" siteId="{4ae48b41-0137-4599-8661-fc641fe77bea}" removed="0"/>
</clbl:labelList>
</file>

<file path=docProps/app.xml><?xml version="1.0" encoding="utf-8"?>
<Properties xmlns="http://schemas.openxmlformats.org/officeDocument/2006/extended-properties" xmlns:vt="http://schemas.openxmlformats.org/officeDocument/2006/docPropsVTypes">
  <Template>Normal</Template>
  <TotalTime>15</TotalTime>
  <Pages>45</Pages>
  <Words>11261</Words>
  <Characters>61603</Characters>
  <Application>Microsoft Office Word</Application>
  <DocSecurity>0</DocSecurity>
  <Lines>1502</Lines>
  <Paragraphs>899</Paragraphs>
  <ScaleCrop>false</ScaleCrop>
  <Company>Arup</Company>
  <LinksUpToDate>false</LinksUpToDate>
  <CharactersWithSpaces>71965</CharactersWithSpaces>
  <SharedDoc>false</SharedDoc>
  <HLinks>
    <vt:vector size="456" baseType="variant">
      <vt:variant>
        <vt:i4>1245215</vt:i4>
      </vt:variant>
      <vt:variant>
        <vt:i4>639</vt:i4>
      </vt:variant>
      <vt:variant>
        <vt:i4>0</vt:i4>
      </vt:variant>
      <vt:variant>
        <vt:i4>5</vt:i4>
      </vt:variant>
      <vt:variant>
        <vt:lpwstr>https://linkscan.io/scan/ux/aHR0cHM6Ly93d3cueW91dHViZS5jb20vd2F0Y2g!dj1qMnRPQUtZRVJMdw==/452F6752FC8EECE1267DB92A1F2F5310B4CB1CF55BB495F85346F332D7405429?c=5&amp;i=1&amp;docs=1</vt:lpwstr>
      </vt:variant>
      <vt:variant>
        <vt:lpwstr/>
      </vt:variant>
      <vt:variant>
        <vt:i4>1179714</vt:i4>
      </vt:variant>
      <vt:variant>
        <vt:i4>636</vt:i4>
      </vt:variant>
      <vt:variant>
        <vt:i4>0</vt:i4>
      </vt:variant>
      <vt:variant>
        <vt:i4>5</vt:i4>
      </vt:variant>
      <vt:variant>
        <vt:lpwstr>https://linkscan.io/scan/ux/aHR0cHM6Ly9tZWRpYS5jbzItcHJlc3RhdGllbGFkZGVyLm5sL21lZGlhLzIwMjMvQ08yJTIwUGVyZm9ybWFuY2UlMjBFc3NlbnRpYWxzJTIwU0tBTy5wZGY=/E05298DFC126DA34E5D0ECCE228F4043C10E94F9B27FC32D75B4DEA6B1A38E0A?c=5&amp;i=1&amp;docs=1</vt:lpwstr>
      </vt:variant>
      <vt:variant>
        <vt:lpwstr/>
      </vt:variant>
      <vt:variant>
        <vt:i4>4653064</vt:i4>
      </vt:variant>
      <vt:variant>
        <vt:i4>633</vt:i4>
      </vt:variant>
      <vt:variant>
        <vt:i4>0</vt:i4>
      </vt:variant>
      <vt:variant>
        <vt:i4>5</vt:i4>
      </vt:variant>
      <vt:variant>
        <vt:lpwstr>https://linkscan.io/scan/ux/aHR0cDovL3d3dy5jbzJwZXJmb3JtYW5jZWxhZGRlci5jb20=/9D161BA5438D98B401251BEBE48FB683D92E08EAD886CD9BDB026DFA44F072C0?c=5&amp;i=1&amp;docs=1</vt:lpwstr>
      </vt:variant>
      <vt:variant>
        <vt:lpwstr/>
      </vt:variant>
      <vt:variant>
        <vt:i4>5505030</vt:i4>
      </vt:variant>
      <vt:variant>
        <vt:i4>531</vt:i4>
      </vt:variant>
      <vt:variant>
        <vt:i4>0</vt:i4>
      </vt:variant>
      <vt:variant>
        <vt:i4>5</vt:i4>
      </vt:variant>
      <vt:variant>
        <vt:lpwstr>http://constructionprocurement.gov.ie/contracts/</vt:lpwstr>
      </vt:variant>
      <vt:variant>
        <vt:lpwstr/>
      </vt:variant>
      <vt:variant>
        <vt:i4>3604516</vt:i4>
      </vt:variant>
      <vt:variant>
        <vt:i4>435</vt:i4>
      </vt:variant>
      <vt:variant>
        <vt:i4>0</vt:i4>
      </vt:variant>
      <vt:variant>
        <vt:i4>5</vt:i4>
      </vt:variant>
      <vt:variant>
        <vt:lpwstr>http://www.etenders.gov.ie/</vt:lpwstr>
      </vt:variant>
      <vt:variant>
        <vt:lpwstr/>
      </vt:variant>
      <vt:variant>
        <vt:i4>3604516</vt:i4>
      </vt:variant>
      <vt:variant>
        <vt:i4>426</vt:i4>
      </vt:variant>
      <vt:variant>
        <vt:i4>0</vt:i4>
      </vt:variant>
      <vt:variant>
        <vt:i4>5</vt:i4>
      </vt:variant>
      <vt:variant>
        <vt:lpwstr>http://www.etenders.gov.ie/</vt:lpwstr>
      </vt:variant>
      <vt:variant>
        <vt:lpwstr/>
      </vt:variant>
      <vt:variant>
        <vt:i4>1179716</vt:i4>
      </vt:variant>
      <vt:variant>
        <vt:i4>414</vt:i4>
      </vt:variant>
      <vt:variant>
        <vt:i4>0</vt:i4>
      </vt:variant>
      <vt:variant>
        <vt:i4>5</vt:i4>
      </vt:variant>
      <vt:variant>
        <vt:lpwstr>http://www.workplacerelations.ie/</vt:lpwstr>
      </vt:variant>
      <vt:variant>
        <vt:lpwstr/>
      </vt:variant>
      <vt:variant>
        <vt:i4>6881387</vt:i4>
      </vt:variant>
      <vt:variant>
        <vt:i4>411</vt:i4>
      </vt:variant>
      <vt:variant>
        <vt:i4>0</vt:i4>
      </vt:variant>
      <vt:variant>
        <vt:i4>5</vt:i4>
      </vt:variant>
      <vt:variant>
        <vt:lpwstr>http://www.epa.ie/</vt:lpwstr>
      </vt:variant>
      <vt:variant>
        <vt:lpwstr/>
      </vt:variant>
      <vt:variant>
        <vt:i4>6422638</vt:i4>
      </vt:variant>
      <vt:variant>
        <vt:i4>408</vt:i4>
      </vt:variant>
      <vt:variant>
        <vt:i4>0</vt:i4>
      </vt:variant>
      <vt:variant>
        <vt:i4>5</vt:i4>
      </vt:variant>
      <vt:variant>
        <vt:lpwstr>http://www.revenue.ie/</vt:lpwstr>
      </vt:variant>
      <vt:variant>
        <vt:lpwstr/>
      </vt:variant>
      <vt:variant>
        <vt:i4>2031676</vt:i4>
      </vt:variant>
      <vt:variant>
        <vt:i4>398</vt:i4>
      </vt:variant>
      <vt:variant>
        <vt:i4>0</vt:i4>
      </vt:variant>
      <vt:variant>
        <vt:i4>5</vt:i4>
      </vt:variant>
      <vt:variant>
        <vt:lpwstr/>
      </vt:variant>
      <vt:variant>
        <vt:lpwstr>_Toc232689446</vt:lpwstr>
      </vt:variant>
      <vt:variant>
        <vt:i4>2031676</vt:i4>
      </vt:variant>
      <vt:variant>
        <vt:i4>392</vt:i4>
      </vt:variant>
      <vt:variant>
        <vt:i4>0</vt:i4>
      </vt:variant>
      <vt:variant>
        <vt:i4>5</vt:i4>
      </vt:variant>
      <vt:variant>
        <vt:lpwstr/>
      </vt:variant>
      <vt:variant>
        <vt:lpwstr>_Toc232689445</vt:lpwstr>
      </vt:variant>
      <vt:variant>
        <vt:i4>2031676</vt:i4>
      </vt:variant>
      <vt:variant>
        <vt:i4>386</vt:i4>
      </vt:variant>
      <vt:variant>
        <vt:i4>0</vt:i4>
      </vt:variant>
      <vt:variant>
        <vt:i4>5</vt:i4>
      </vt:variant>
      <vt:variant>
        <vt:lpwstr/>
      </vt:variant>
      <vt:variant>
        <vt:lpwstr>_Toc232689444</vt:lpwstr>
      </vt:variant>
      <vt:variant>
        <vt:i4>2031676</vt:i4>
      </vt:variant>
      <vt:variant>
        <vt:i4>380</vt:i4>
      </vt:variant>
      <vt:variant>
        <vt:i4>0</vt:i4>
      </vt:variant>
      <vt:variant>
        <vt:i4>5</vt:i4>
      </vt:variant>
      <vt:variant>
        <vt:lpwstr/>
      </vt:variant>
      <vt:variant>
        <vt:lpwstr>_Toc232689443</vt:lpwstr>
      </vt:variant>
      <vt:variant>
        <vt:i4>2031676</vt:i4>
      </vt:variant>
      <vt:variant>
        <vt:i4>374</vt:i4>
      </vt:variant>
      <vt:variant>
        <vt:i4>0</vt:i4>
      </vt:variant>
      <vt:variant>
        <vt:i4>5</vt:i4>
      </vt:variant>
      <vt:variant>
        <vt:lpwstr/>
      </vt:variant>
      <vt:variant>
        <vt:lpwstr>_Toc232689442</vt:lpwstr>
      </vt:variant>
      <vt:variant>
        <vt:i4>2031676</vt:i4>
      </vt:variant>
      <vt:variant>
        <vt:i4>368</vt:i4>
      </vt:variant>
      <vt:variant>
        <vt:i4>0</vt:i4>
      </vt:variant>
      <vt:variant>
        <vt:i4>5</vt:i4>
      </vt:variant>
      <vt:variant>
        <vt:lpwstr/>
      </vt:variant>
      <vt:variant>
        <vt:lpwstr>_Toc232689441</vt:lpwstr>
      </vt:variant>
      <vt:variant>
        <vt:i4>2031676</vt:i4>
      </vt:variant>
      <vt:variant>
        <vt:i4>362</vt:i4>
      </vt:variant>
      <vt:variant>
        <vt:i4>0</vt:i4>
      </vt:variant>
      <vt:variant>
        <vt:i4>5</vt:i4>
      </vt:variant>
      <vt:variant>
        <vt:lpwstr/>
      </vt:variant>
      <vt:variant>
        <vt:lpwstr>_Toc232689440</vt:lpwstr>
      </vt:variant>
      <vt:variant>
        <vt:i4>1572924</vt:i4>
      </vt:variant>
      <vt:variant>
        <vt:i4>356</vt:i4>
      </vt:variant>
      <vt:variant>
        <vt:i4>0</vt:i4>
      </vt:variant>
      <vt:variant>
        <vt:i4>5</vt:i4>
      </vt:variant>
      <vt:variant>
        <vt:lpwstr/>
      </vt:variant>
      <vt:variant>
        <vt:lpwstr>_Toc232689439</vt:lpwstr>
      </vt:variant>
      <vt:variant>
        <vt:i4>1572924</vt:i4>
      </vt:variant>
      <vt:variant>
        <vt:i4>350</vt:i4>
      </vt:variant>
      <vt:variant>
        <vt:i4>0</vt:i4>
      </vt:variant>
      <vt:variant>
        <vt:i4>5</vt:i4>
      </vt:variant>
      <vt:variant>
        <vt:lpwstr/>
      </vt:variant>
      <vt:variant>
        <vt:lpwstr>_Toc232689438</vt:lpwstr>
      </vt:variant>
      <vt:variant>
        <vt:i4>1572924</vt:i4>
      </vt:variant>
      <vt:variant>
        <vt:i4>344</vt:i4>
      </vt:variant>
      <vt:variant>
        <vt:i4>0</vt:i4>
      </vt:variant>
      <vt:variant>
        <vt:i4>5</vt:i4>
      </vt:variant>
      <vt:variant>
        <vt:lpwstr/>
      </vt:variant>
      <vt:variant>
        <vt:lpwstr>_Toc232689437</vt:lpwstr>
      </vt:variant>
      <vt:variant>
        <vt:i4>1572924</vt:i4>
      </vt:variant>
      <vt:variant>
        <vt:i4>338</vt:i4>
      </vt:variant>
      <vt:variant>
        <vt:i4>0</vt:i4>
      </vt:variant>
      <vt:variant>
        <vt:i4>5</vt:i4>
      </vt:variant>
      <vt:variant>
        <vt:lpwstr/>
      </vt:variant>
      <vt:variant>
        <vt:lpwstr>_Toc232689436</vt:lpwstr>
      </vt:variant>
      <vt:variant>
        <vt:i4>1572924</vt:i4>
      </vt:variant>
      <vt:variant>
        <vt:i4>332</vt:i4>
      </vt:variant>
      <vt:variant>
        <vt:i4>0</vt:i4>
      </vt:variant>
      <vt:variant>
        <vt:i4>5</vt:i4>
      </vt:variant>
      <vt:variant>
        <vt:lpwstr/>
      </vt:variant>
      <vt:variant>
        <vt:lpwstr>_Toc232689435</vt:lpwstr>
      </vt:variant>
      <vt:variant>
        <vt:i4>1572924</vt:i4>
      </vt:variant>
      <vt:variant>
        <vt:i4>326</vt:i4>
      </vt:variant>
      <vt:variant>
        <vt:i4>0</vt:i4>
      </vt:variant>
      <vt:variant>
        <vt:i4>5</vt:i4>
      </vt:variant>
      <vt:variant>
        <vt:lpwstr/>
      </vt:variant>
      <vt:variant>
        <vt:lpwstr>_Toc232689434</vt:lpwstr>
      </vt:variant>
      <vt:variant>
        <vt:i4>1572924</vt:i4>
      </vt:variant>
      <vt:variant>
        <vt:i4>320</vt:i4>
      </vt:variant>
      <vt:variant>
        <vt:i4>0</vt:i4>
      </vt:variant>
      <vt:variant>
        <vt:i4>5</vt:i4>
      </vt:variant>
      <vt:variant>
        <vt:lpwstr/>
      </vt:variant>
      <vt:variant>
        <vt:lpwstr>_Toc232689433</vt:lpwstr>
      </vt:variant>
      <vt:variant>
        <vt:i4>1572924</vt:i4>
      </vt:variant>
      <vt:variant>
        <vt:i4>314</vt:i4>
      </vt:variant>
      <vt:variant>
        <vt:i4>0</vt:i4>
      </vt:variant>
      <vt:variant>
        <vt:i4>5</vt:i4>
      </vt:variant>
      <vt:variant>
        <vt:lpwstr/>
      </vt:variant>
      <vt:variant>
        <vt:lpwstr>_Toc232689432</vt:lpwstr>
      </vt:variant>
      <vt:variant>
        <vt:i4>1572924</vt:i4>
      </vt:variant>
      <vt:variant>
        <vt:i4>308</vt:i4>
      </vt:variant>
      <vt:variant>
        <vt:i4>0</vt:i4>
      </vt:variant>
      <vt:variant>
        <vt:i4>5</vt:i4>
      </vt:variant>
      <vt:variant>
        <vt:lpwstr/>
      </vt:variant>
      <vt:variant>
        <vt:lpwstr>_Toc232689431</vt:lpwstr>
      </vt:variant>
      <vt:variant>
        <vt:i4>1572924</vt:i4>
      </vt:variant>
      <vt:variant>
        <vt:i4>302</vt:i4>
      </vt:variant>
      <vt:variant>
        <vt:i4>0</vt:i4>
      </vt:variant>
      <vt:variant>
        <vt:i4>5</vt:i4>
      </vt:variant>
      <vt:variant>
        <vt:lpwstr/>
      </vt:variant>
      <vt:variant>
        <vt:lpwstr>_Toc232689430</vt:lpwstr>
      </vt:variant>
      <vt:variant>
        <vt:i4>1638460</vt:i4>
      </vt:variant>
      <vt:variant>
        <vt:i4>296</vt:i4>
      </vt:variant>
      <vt:variant>
        <vt:i4>0</vt:i4>
      </vt:variant>
      <vt:variant>
        <vt:i4>5</vt:i4>
      </vt:variant>
      <vt:variant>
        <vt:lpwstr/>
      </vt:variant>
      <vt:variant>
        <vt:lpwstr>_Toc232689429</vt:lpwstr>
      </vt:variant>
      <vt:variant>
        <vt:i4>1638460</vt:i4>
      </vt:variant>
      <vt:variant>
        <vt:i4>290</vt:i4>
      </vt:variant>
      <vt:variant>
        <vt:i4>0</vt:i4>
      </vt:variant>
      <vt:variant>
        <vt:i4>5</vt:i4>
      </vt:variant>
      <vt:variant>
        <vt:lpwstr/>
      </vt:variant>
      <vt:variant>
        <vt:lpwstr>_Toc232689428</vt:lpwstr>
      </vt:variant>
      <vt:variant>
        <vt:i4>1638460</vt:i4>
      </vt:variant>
      <vt:variant>
        <vt:i4>284</vt:i4>
      </vt:variant>
      <vt:variant>
        <vt:i4>0</vt:i4>
      </vt:variant>
      <vt:variant>
        <vt:i4>5</vt:i4>
      </vt:variant>
      <vt:variant>
        <vt:lpwstr/>
      </vt:variant>
      <vt:variant>
        <vt:lpwstr>_Toc232689427</vt:lpwstr>
      </vt:variant>
      <vt:variant>
        <vt:i4>1638460</vt:i4>
      </vt:variant>
      <vt:variant>
        <vt:i4>278</vt:i4>
      </vt:variant>
      <vt:variant>
        <vt:i4>0</vt:i4>
      </vt:variant>
      <vt:variant>
        <vt:i4>5</vt:i4>
      </vt:variant>
      <vt:variant>
        <vt:lpwstr/>
      </vt:variant>
      <vt:variant>
        <vt:lpwstr>_Toc232689426</vt:lpwstr>
      </vt:variant>
      <vt:variant>
        <vt:i4>1638460</vt:i4>
      </vt:variant>
      <vt:variant>
        <vt:i4>272</vt:i4>
      </vt:variant>
      <vt:variant>
        <vt:i4>0</vt:i4>
      </vt:variant>
      <vt:variant>
        <vt:i4>5</vt:i4>
      </vt:variant>
      <vt:variant>
        <vt:lpwstr/>
      </vt:variant>
      <vt:variant>
        <vt:lpwstr>_Toc232689425</vt:lpwstr>
      </vt:variant>
      <vt:variant>
        <vt:i4>1638460</vt:i4>
      </vt:variant>
      <vt:variant>
        <vt:i4>266</vt:i4>
      </vt:variant>
      <vt:variant>
        <vt:i4>0</vt:i4>
      </vt:variant>
      <vt:variant>
        <vt:i4>5</vt:i4>
      </vt:variant>
      <vt:variant>
        <vt:lpwstr/>
      </vt:variant>
      <vt:variant>
        <vt:lpwstr>_Toc232689424</vt:lpwstr>
      </vt:variant>
      <vt:variant>
        <vt:i4>1638460</vt:i4>
      </vt:variant>
      <vt:variant>
        <vt:i4>260</vt:i4>
      </vt:variant>
      <vt:variant>
        <vt:i4>0</vt:i4>
      </vt:variant>
      <vt:variant>
        <vt:i4>5</vt:i4>
      </vt:variant>
      <vt:variant>
        <vt:lpwstr/>
      </vt:variant>
      <vt:variant>
        <vt:lpwstr>_Toc232689423</vt:lpwstr>
      </vt:variant>
      <vt:variant>
        <vt:i4>1638460</vt:i4>
      </vt:variant>
      <vt:variant>
        <vt:i4>254</vt:i4>
      </vt:variant>
      <vt:variant>
        <vt:i4>0</vt:i4>
      </vt:variant>
      <vt:variant>
        <vt:i4>5</vt:i4>
      </vt:variant>
      <vt:variant>
        <vt:lpwstr/>
      </vt:variant>
      <vt:variant>
        <vt:lpwstr>_Toc232689422</vt:lpwstr>
      </vt:variant>
      <vt:variant>
        <vt:i4>1638460</vt:i4>
      </vt:variant>
      <vt:variant>
        <vt:i4>248</vt:i4>
      </vt:variant>
      <vt:variant>
        <vt:i4>0</vt:i4>
      </vt:variant>
      <vt:variant>
        <vt:i4>5</vt:i4>
      </vt:variant>
      <vt:variant>
        <vt:lpwstr/>
      </vt:variant>
      <vt:variant>
        <vt:lpwstr>_Toc232689421</vt:lpwstr>
      </vt:variant>
      <vt:variant>
        <vt:i4>1638460</vt:i4>
      </vt:variant>
      <vt:variant>
        <vt:i4>242</vt:i4>
      </vt:variant>
      <vt:variant>
        <vt:i4>0</vt:i4>
      </vt:variant>
      <vt:variant>
        <vt:i4>5</vt:i4>
      </vt:variant>
      <vt:variant>
        <vt:lpwstr/>
      </vt:variant>
      <vt:variant>
        <vt:lpwstr>_Toc232689420</vt:lpwstr>
      </vt:variant>
      <vt:variant>
        <vt:i4>1703996</vt:i4>
      </vt:variant>
      <vt:variant>
        <vt:i4>236</vt:i4>
      </vt:variant>
      <vt:variant>
        <vt:i4>0</vt:i4>
      </vt:variant>
      <vt:variant>
        <vt:i4>5</vt:i4>
      </vt:variant>
      <vt:variant>
        <vt:lpwstr/>
      </vt:variant>
      <vt:variant>
        <vt:lpwstr>_Toc232689419</vt:lpwstr>
      </vt:variant>
      <vt:variant>
        <vt:i4>1703996</vt:i4>
      </vt:variant>
      <vt:variant>
        <vt:i4>230</vt:i4>
      </vt:variant>
      <vt:variant>
        <vt:i4>0</vt:i4>
      </vt:variant>
      <vt:variant>
        <vt:i4>5</vt:i4>
      </vt:variant>
      <vt:variant>
        <vt:lpwstr/>
      </vt:variant>
      <vt:variant>
        <vt:lpwstr>_Toc232689418</vt:lpwstr>
      </vt:variant>
      <vt:variant>
        <vt:i4>1703996</vt:i4>
      </vt:variant>
      <vt:variant>
        <vt:i4>224</vt:i4>
      </vt:variant>
      <vt:variant>
        <vt:i4>0</vt:i4>
      </vt:variant>
      <vt:variant>
        <vt:i4>5</vt:i4>
      </vt:variant>
      <vt:variant>
        <vt:lpwstr/>
      </vt:variant>
      <vt:variant>
        <vt:lpwstr>_Toc232689417</vt:lpwstr>
      </vt:variant>
      <vt:variant>
        <vt:i4>1703996</vt:i4>
      </vt:variant>
      <vt:variant>
        <vt:i4>218</vt:i4>
      </vt:variant>
      <vt:variant>
        <vt:i4>0</vt:i4>
      </vt:variant>
      <vt:variant>
        <vt:i4>5</vt:i4>
      </vt:variant>
      <vt:variant>
        <vt:lpwstr/>
      </vt:variant>
      <vt:variant>
        <vt:lpwstr>_Toc232689416</vt:lpwstr>
      </vt:variant>
      <vt:variant>
        <vt:i4>1703996</vt:i4>
      </vt:variant>
      <vt:variant>
        <vt:i4>212</vt:i4>
      </vt:variant>
      <vt:variant>
        <vt:i4>0</vt:i4>
      </vt:variant>
      <vt:variant>
        <vt:i4>5</vt:i4>
      </vt:variant>
      <vt:variant>
        <vt:lpwstr/>
      </vt:variant>
      <vt:variant>
        <vt:lpwstr>_Toc232689415</vt:lpwstr>
      </vt:variant>
      <vt:variant>
        <vt:i4>1703996</vt:i4>
      </vt:variant>
      <vt:variant>
        <vt:i4>206</vt:i4>
      </vt:variant>
      <vt:variant>
        <vt:i4>0</vt:i4>
      </vt:variant>
      <vt:variant>
        <vt:i4>5</vt:i4>
      </vt:variant>
      <vt:variant>
        <vt:lpwstr/>
      </vt:variant>
      <vt:variant>
        <vt:lpwstr>_Toc232689414</vt:lpwstr>
      </vt:variant>
      <vt:variant>
        <vt:i4>1703996</vt:i4>
      </vt:variant>
      <vt:variant>
        <vt:i4>200</vt:i4>
      </vt:variant>
      <vt:variant>
        <vt:i4>0</vt:i4>
      </vt:variant>
      <vt:variant>
        <vt:i4>5</vt:i4>
      </vt:variant>
      <vt:variant>
        <vt:lpwstr/>
      </vt:variant>
      <vt:variant>
        <vt:lpwstr>_Toc232689413</vt:lpwstr>
      </vt:variant>
      <vt:variant>
        <vt:i4>1703996</vt:i4>
      </vt:variant>
      <vt:variant>
        <vt:i4>194</vt:i4>
      </vt:variant>
      <vt:variant>
        <vt:i4>0</vt:i4>
      </vt:variant>
      <vt:variant>
        <vt:i4>5</vt:i4>
      </vt:variant>
      <vt:variant>
        <vt:lpwstr/>
      </vt:variant>
      <vt:variant>
        <vt:lpwstr>_Toc232689412</vt:lpwstr>
      </vt:variant>
      <vt:variant>
        <vt:i4>1703996</vt:i4>
      </vt:variant>
      <vt:variant>
        <vt:i4>188</vt:i4>
      </vt:variant>
      <vt:variant>
        <vt:i4>0</vt:i4>
      </vt:variant>
      <vt:variant>
        <vt:i4>5</vt:i4>
      </vt:variant>
      <vt:variant>
        <vt:lpwstr/>
      </vt:variant>
      <vt:variant>
        <vt:lpwstr>_Toc232689411</vt:lpwstr>
      </vt:variant>
      <vt:variant>
        <vt:i4>1703996</vt:i4>
      </vt:variant>
      <vt:variant>
        <vt:i4>182</vt:i4>
      </vt:variant>
      <vt:variant>
        <vt:i4>0</vt:i4>
      </vt:variant>
      <vt:variant>
        <vt:i4>5</vt:i4>
      </vt:variant>
      <vt:variant>
        <vt:lpwstr/>
      </vt:variant>
      <vt:variant>
        <vt:lpwstr>_Toc232689410</vt:lpwstr>
      </vt:variant>
      <vt:variant>
        <vt:i4>1769532</vt:i4>
      </vt:variant>
      <vt:variant>
        <vt:i4>176</vt:i4>
      </vt:variant>
      <vt:variant>
        <vt:i4>0</vt:i4>
      </vt:variant>
      <vt:variant>
        <vt:i4>5</vt:i4>
      </vt:variant>
      <vt:variant>
        <vt:lpwstr/>
      </vt:variant>
      <vt:variant>
        <vt:lpwstr>_Toc232689409</vt:lpwstr>
      </vt:variant>
      <vt:variant>
        <vt:i4>1769532</vt:i4>
      </vt:variant>
      <vt:variant>
        <vt:i4>170</vt:i4>
      </vt:variant>
      <vt:variant>
        <vt:i4>0</vt:i4>
      </vt:variant>
      <vt:variant>
        <vt:i4>5</vt:i4>
      </vt:variant>
      <vt:variant>
        <vt:lpwstr/>
      </vt:variant>
      <vt:variant>
        <vt:lpwstr>_Toc232689408</vt:lpwstr>
      </vt:variant>
      <vt:variant>
        <vt:i4>1769532</vt:i4>
      </vt:variant>
      <vt:variant>
        <vt:i4>164</vt:i4>
      </vt:variant>
      <vt:variant>
        <vt:i4>0</vt:i4>
      </vt:variant>
      <vt:variant>
        <vt:i4>5</vt:i4>
      </vt:variant>
      <vt:variant>
        <vt:lpwstr/>
      </vt:variant>
      <vt:variant>
        <vt:lpwstr>_Toc232689407</vt:lpwstr>
      </vt:variant>
      <vt:variant>
        <vt:i4>1769532</vt:i4>
      </vt:variant>
      <vt:variant>
        <vt:i4>158</vt:i4>
      </vt:variant>
      <vt:variant>
        <vt:i4>0</vt:i4>
      </vt:variant>
      <vt:variant>
        <vt:i4>5</vt:i4>
      </vt:variant>
      <vt:variant>
        <vt:lpwstr/>
      </vt:variant>
      <vt:variant>
        <vt:lpwstr>_Toc232689406</vt:lpwstr>
      </vt:variant>
      <vt:variant>
        <vt:i4>1769532</vt:i4>
      </vt:variant>
      <vt:variant>
        <vt:i4>152</vt:i4>
      </vt:variant>
      <vt:variant>
        <vt:i4>0</vt:i4>
      </vt:variant>
      <vt:variant>
        <vt:i4>5</vt:i4>
      </vt:variant>
      <vt:variant>
        <vt:lpwstr/>
      </vt:variant>
      <vt:variant>
        <vt:lpwstr>_Toc232689405</vt:lpwstr>
      </vt:variant>
      <vt:variant>
        <vt:i4>1769532</vt:i4>
      </vt:variant>
      <vt:variant>
        <vt:i4>146</vt:i4>
      </vt:variant>
      <vt:variant>
        <vt:i4>0</vt:i4>
      </vt:variant>
      <vt:variant>
        <vt:i4>5</vt:i4>
      </vt:variant>
      <vt:variant>
        <vt:lpwstr/>
      </vt:variant>
      <vt:variant>
        <vt:lpwstr>_Toc232689404</vt:lpwstr>
      </vt:variant>
      <vt:variant>
        <vt:i4>1769532</vt:i4>
      </vt:variant>
      <vt:variant>
        <vt:i4>140</vt:i4>
      </vt:variant>
      <vt:variant>
        <vt:i4>0</vt:i4>
      </vt:variant>
      <vt:variant>
        <vt:i4>5</vt:i4>
      </vt:variant>
      <vt:variant>
        <vt:lpwstr/>
      </vt:variant>
      <vt:variant>
        <vt:lpwstr>_Toc232689403</vt:lpwstr>
      </vt:variant>
      <vt:variant>
        <vt:i4>1769532</vt:i4>
      </vt:variant>
      <vt:variant>
        <vt:i4>134</vt:i4>
      </vt:variant>
      <vt:variant>
        <vt:i4>0</vt:i4>
      </vt:variant>
      <vt:variant>
        <vt:i4>5</vt:i4>
      </vt:variant>
      <vt:variant>
        <vt:lpwstr/>
      </vt:variant>
      <vt:variant>
        <vt:lpwstr>_Toc232689402</vt:lpwstr>
      </vt:variant>
      <vt:variant>
        <vt:i4>1769532</vt:i4>
      </vt:variant>
      <vt:variant>
        <vt:i4>128</vt:i4>
      </vt:variant>
      <vt:variant>
        <vt:i4>0</vt:i4>
      </vt:variant>
      <vt:variant>
        <vt:i4>5</vt:i4>
      </vt:variant>
      <vt:variant>
        <vt:lpwstr/>
      </vt:variant>
      <vt:variant>
        <vt:lpwstr>_Toc232689401</vt:lpwstr>
      </vt:variant>
      <vt:variant>
        <vt:i4>1769532</vt:i4>
      </vt:variant>
      <vt:variant>
        <vt:i4>122</vt:i4>
      </vt:variant>
      <vt:variant>
        <vt:i4>0</vt:i4>
      </vt:variant>
      <vt:variant>
        <vt:i4>5</vt:i4>
      </vt:variant>
      <vt:variant>
        <vt:lpwstr/>
      </vt:variant>
      <vt:variant>
        <vt:lpwstr>_Toc232689400</vt:lpwstr>
      </vt:variant>
      <vt:variant>
        <vt:i4>1179707</vt:i4>
      </vt:variant>
      <vt:variant>
        <vt:i4>116</vt:i4>
      </vt:variant>
      <vt:variant>
        <vt:i4>0</vt:i4>
      </vt:variant>
      <vt:variant>
        <vt:i4>5</vt:i4>
      </vt:variant>
      <vt:variant>
        <vt:lpwstr/>
      </vt:variant>
      <vt:variant>
        <vt:lpwstr>_Toc232689399</vt:lpwstr>
      </vt:variant>
      <vt:variant>
        <vt:i4>1179707</vt:i4>
      </vt:variant>
      <vt:variant>
        <vt:i4>110</vt:i4>
      </vt:variant>
      <vt:variant>
        <vt:i4>0</vt:i4>
      </vt:variant>
      <vt:variant>
        <vt:i4>5</vt:i4>
      </vt:variant>
      <vt:variant>
        <vt:lpwstr/>
      </vt:variant>
      <vt:variant>
        <vt:lpwstr>_Toc232689398</vt:lpwstr>
      </vt:variant>
      <vt:variant>
        <vt:i4>1179707</vt:i4>
      </vt:variant>
      <vt:variant>
        <vt:i4>104</vt:i4>
      </vt:variant>
      <vt:variant>
        <vt:i4>0</vt:i4>
      </vt:variant>
      <vt:variant>
        <vt:i4>5</vt:i4>
      </vt:variant>
      <vt:variant>
        <vt:lpwstr/>
      </vt:variant>
      <vt:variant>
        <vt:lpwstr>_Toc232689397</vt:lpwstr>
      </vt:variant>
      <vt:variant>
        <vt:i4>1179707</vt:i4>
      </vt:variant>
      <vt:variant>
        <vt:i4>98</vt:i4>
      </vt:variant>
      <vt:variant>
        <vt:i4>0</vt:i4>
      </vt:variant>
      <vt:variant>
        <vt:i4>5</vt:i4>
      </vt:variant>
      <vt:variant>
        <vt:lpwstr/>
      </vt:variant>
      <vt:variant>
        <vt:lpwstr>_Toc232689396</vt:lpwstr>
      </vt:variant>
      <vt:variant>
        <vt:i4>1179707</vt:i4>
      </vt:variant>
      <vt:variant>
        <vt:i4>92</vt:i4>
      </vt:variant>
      <vt:variant>
        <vt:i4>0</vt:i4>
      </vt:variant>
      <vt:variant>
        <vt:i4>5</vt:i4>
      </vt:variant>
      <vt:variant>
        <vt:lpwstr/>
      </vt:variant>
      <vt:variant>
        <vt:lpwstr>_Toc232689395</vt:lpwstr>
      </vt:variant>
      <vt:variant>
        <vt:i4>1179707</vt:i4>
      </vt:variant>
      <vt:variant>
        <vt:i4>86</vt:i4>
      </vt:variant>
      <vt:variant>
        <vt:i4>0</vt:i4>
      </vt:variant>
      <vt:variant>
        <vt:i4>5</vt:i4>
      </vt:variant>
      <vt:variant>
        <vt:lpwstr/>
      </vt:variant>
      <vt:variant>
        <vt:lpwstr>_Toc232689394</vt:lpwstr>
      </vt:variant>
      <vt:variant>
        <vt:i4>1179707</vt:i4>
      </vt:variant>
      <vt:variant>
        <vt:i4>80</vt:i4>
      </vt:variant>
      <vt:variant>
        <vt:i4>0</vt:i4>
      </vt:variant>
      <vt:variant>
        <vt:i4>5</vt:i4>
      </vt:variant>
      <vt:variant>
        <vt:lpwstr/>
      </vt:variant>
      <vt:variant>
        <vt:lpwstr>_Toc232689393</vt:lpwstr>
      </vt:variant>
      <vt:variant>
        <vt:i4>1179707</vt:i4>
      </vt:variant>
      <vt:variant>
        <vt:i4>74</vt:i4>
      </vt:variant>
      <vt:variant>
        <vt:i4>0</vt:i4>
      </vt:variant>
      <vt:variant>
        <vt:i4>5</vt:i4>
      </vt:variant>
      <vt:variant>
        <vt:lpwstr/>
      </vt:variant>
      <vt:variant>
        <vt:lpwstr>_Toc232689392</vt:lpwstr>
      </vt:variant>
      <vt:variant>
        <vt:i4>1179707</vt:i4>
      </vt:variant>
      <vt:variant>
        <vt:i4>68</vt:i4>
      </vt:variant>
      <vt:variant>
        <vt:i4>0</vt:i4>
      </vt:variant>
      <vt:variant>
        <vt:i4>5</vt:i4>
      </vt:variant>
      <vt:variant>
        <vt:lpwstr/>
      </vt:variant>
      <vt:variant>
        <vt:lpwstr>_Toc232689391</vt:lpwstr>
      </vt:variant>
      <vt:variant>
        <vt:i4>1179707</vt:i4>
      </vt:variant>
      <vt:variant>
        <vt:i4>62</vt:i4>
      </vt:variant>
      <vt:variant>
        <vt:i4>0</vt:i4>
      </vt:variant>
      <vt:variant>
        <vt:i4>5</vt:i4>
      </vt:variant>
      <vt:variant>
        <vt:lpwstr/>
      </vt:variant>
      <vt:variant>
        <vt:lpwstr>_Toc232689390</vt:lpwstr>
      </vt:variant>
      <vt:variant>
        <vt:i4>1245243</vt:i4>
      </vt:variant>
      <vt:variant>
        <vt:i4>56</vt:i4>
      </vt:variant>
      <vt:variant>
        <vt:i4>0</vt:i4>
      </vt:variant>
      <vt:variant>
        <vt:i4>5</vt:i4>
      </vt:variant>
      <vt:variant>
        <vt:lpwstr/>
      </vt:variant>
      <vt:variant>
        <vt:lpwstr>_Toc232689389</vt:lpwstr>
      </vt:variant>
      <vt:variant>
        <vt:i4>1245243</vt:i4>
      </vt:variant>
      <vt:variant>
        <vt:i4>50</vt:i4>
      </vt:variant>
      <vt:variant>
        <vt:i4>0</vt:i4>
      </vt:variant>
      <vt:variant>
        <vt:i4>5</vt:i4>
      </vt:variant>
      <vt:variant>
        <vt:lpwstr/>
      </vt:variant>
      <vt:variant>
        <vt:lpwstr>_Toc232689388</vt:lpwstr>
      </vt:variant>
      <vt:variant>
        <vt:i4>1245243</vt:i4>
      </vt:variant>
      <vt:variant>
        <vt:i4>44</vt:i4>
      </vt:variant>
      <vt:variant>
        <vt:i4>0</vt:i4>
      </vt:variant>
      <vt:variant>
        <vt:i4>5</vt:i4>
      </vt:variant>
      <vt:variant>
        <vt:lpwstr/>
      </vt:variant>
      <vt:variant>
        <vt:lpwstr>_Toc232689387</vt:lpwstr>
      </vt:variant>
      <vt:variant>
        <vt:i4>1245243</vt:i4>
      </vt:variant>
      <vt:variant>
        <vt:i4>38</vt:i4>
      </vt:variant>
      <vt:variant>
        <vt:i4>0</vt:i4>
      </vt:variant>
      <vt:variant>
        <vt:i4>5</vt:i4>
      </vt:variant>
      <vt:variant>
        <vt:lpwstr/>
      </vt:variant>
      <vt:variant>
        <vt:lpwstr>_Toc232689386</vt:lpwstr>
      </vt:variant>
      <vt:variant>
        <vt:i4>1245243</vt:i4>
      </vt:variant>
      <vt:variant>
        <vt:i4>32</vt:i4>
      </vt:variant>
      <vt:variant>
        <vt:i4>0</vt:i4>
      </vt:variant>
      <vt:variant>
        <vt:i4>5</vt:i4>
      </vt:variant>
      <vt:variant>
        <vt:lpwstr/>
      </vt:variant>
      <vt:variant>
        <vt:lpwstr>_Toc232689385</vt:lpwstr>
      </vt:variant>
      <vt:variant>
        <vt:i4>1245243</vt:i4>
      </vt:variant>
      <vt:variant>
        <vt:i4>26</vt:i4>
      </vt:variant>
      <vt:variant>
        <vt:i4>0</vt:i4>
      </vt:variant>
      <vt:variant>
        <vt:i4>5</vt:i4>
      </vt:variant>
      <vt:variant>
        <vt:lpwstr/>
      </vt:variant>
      <vt:variant>
        <vt:lpwstr>_Toc232689384</vt:lpwstr>
      </vt:variant>
      <vt:variant>
        <vt:i4>1245243</vt:i4>
      </vt:variant>
      <vt:variant>
        <vt:i4>20</vt:i4>
      </vt:variant>
      <vt:variant>
        <vt:i4>0</vt:i4>
      </vt:variant>
      <vt:variant>
        <vt:i4>5</vt:i4>
      </vt:variant>
      <vt:variant>
        <vt:lpwstr/>
      </vt:variant>
      <vt:variant>
        <vt:lpwstr>_Toc232689383</vt:lpwstr>
      </vt:variant>
      <vt:variant>
        <vt:i4>1245243</vt:i4>
      </vt:variant>
      <vt:variant>
        <vt:i4>14</vt:i4>
      </vt:variant>
      <vt:variant>
        <vt:i4>0</vt:i4>
      </vt:variant>
      <vt:variant>
        <vt:i4>5</vt:i4>
      </vt:variant>
      <vt:variant>
        <vt:lpwstr/>
      </vt:variant>
      <vt:variant>
        <vt:lpwstr>_Toc232689382</vt:lpwstr>
      </vt:variant>
      <vt:variant>
        <vt:i4>1245243</vt:i4>
      </vt:variant>
      <vt:variant>
        <vt:i4>8</vt:i4>
      </vt:variant>
      <vt:variant>
        <vt:i4>0</vt:i4>
      </vt:variant>
      <vt:variant>
        <vt:i4>5</vt:i4>
      </vt:variant>
      <vt:variant>
        <vt:lpwstr/>
      </vt:variant>
      <vt:variant>
        <vt:lpwstr>_Toc232689381</vt:lpwstr>
      </vt:variant>
      <vt:variant>
        <vt:i4>1245243</vt:i4>
      </vt:variant>
      <vt:variant>
        <vt:i4>2</vt:i4>
      </vt:variant>
      <vt:variant>
        <vt:i4>0</vt:i4>
      </vt:variant>
      <vt:variant>
        <vt:i4>5</vt:i4>
      </vt:variant>
      <vt:variant>
        <vt:lpwstr/>
      </vt:variant>
      <vt:variant>
        <vt:lpwstr>_Toc232689380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Mullen</dc:creator>
  <cp:keywords/>
  <dc:description/>
  <cp:lastModifiedBy>Christian J Baker</cp:lastModifiedBy>
  <cp:revision>400</cp:revision>
  <cp:lastPrinted>2021-05-15T03:01:00Z</cp:lastPrinted>
  <dcterms:created xsi:type="dcterms:W3CDTF">2021-06-10T07:34:00Z</dcterms:created>
  <dcterms:modified xsi:type="dcterms:W3CDTF">2026-06-22T15:05:00Z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fa3fd3-029b-403d-91b4-1dc930cb0e60_Enabled">
    <vt:lpwstr>true</vt:lpwstr>
  </property>
  <property fmtid="{D5CDD505-2E9C-101B-9397-08002B2CF9AE}" pid="3" name="MSIP_Label_82fa3fd3-029b-403d-91b4-1dc930cb0e60_SetDate">
    <vt:lpwstr>2020-12-10T09:05:01Z</vt:lpwstr>
  </property>
  <property fmtid="{D5CDD505-2E9C-101B-9397-08002B2CF9AE}" pid="4" name="MSIP_Label_82fa3fd3-029b-403d-91b4-1dc930cb0e60_Method">
    <vt:lpwstr>Standard</vt:lpwstr>
  </property>
  <property fmtid="{D5CDD505-2E9C-101B-9397-08002B2CF9AE}" pid="5" name="MSIP_Label_82fa3fd3-029b-403d-91b4-1dc930cb0e60_Name">
    <vt:lpwstr>82fa3fd3-029b-403d-91b4-1dc930cb0e60</vt:lpwstr>
  </property>
  <property fmtid="{D5CDD505-2E9C-101B-9397-08002B2CF9AE}" pid="6" name="MSIP_Label_82fa3fd3-029b-403d-91b4-1dc930cb0e60_SiteId">
    <vt:lpwstr>4ae48b41-0137-4599-8661-fc641fe77bea</vt:lpwstr>
  </property>
  <property fmtid="{D5CDD505-2E9C-101B-9397-08002B2CF9AE}" pid="7" name="MSIP_Label_82fa3fd3-029b-403d-91b4-1dc930cb0e60_ActionId">
    <vt:lpwstr>6484c033-b62f-4dcd-9d1f-add6d5adf7f6</vt:lpwstr>
  </property>
  <property fmtid="{D5CDD505-2E9C-101B-9397-08002B2CF9AE}" pid="8" name="MSIP_Label_82fa3fd3-029b-403d-91b4-1dc930cb0e60_ContentBits">
    <vt:lpwstr>0</vt:lpwstr>
  </property>
  <property fmtid="{D5CDD505-2E9C-101B-9397-08002B2CF9AE}" pid="9" name="ContentTypeId">
    <vt:lpwstr>0x010100CC01190955917847AF2CC4BBD181C641</vt:lpwstr>
  </property>
  <property fmtid="{D5CDD505-2E9C-101B-9397-08002B2CF9AE}" pid="10" name="Arup_Tags">
    <vt:lpwstr/>
  </property>
  <property fmtid="{D5CDD505-2E9C-101B-9397-08002B2CF9AE}" pid="11" name="MediaServiceImageTags">
    <vt:lpwstr/>
  </property>
  <property fmtid="{D5CDD505-2E9C-101B-9397-08002B2CF9AE}" pid="12" name="CO_Topics">
    <vt:lpwstr/>
  </property>
  <property fmtid="{D5CDD505-2E9C-101B-9397-08002B2CF9AE}" pid="13" name="Arup_TypeOfContent">
    <vt:lpwstr/>
  </property>
  <property fmtid="{D5CDD505-2E9C-101B-9397-08002B2CF9AE}" pid="14" name="CO_Communities">
    <vt:lpwstr/>
  </property>
  <property fmtid="{D5CDD505-2E9C-101B-9397-08002B2CF9AE}" pid="15" name="docLang">
    <vt:lpwstr>en</vt:lpwstr>
  </property>
  <property fmtid="{D5CDD505-2E9C-101B-9397-08002B2CF9AE}" pid="16" name="Folder_Number">
    <vt:lpwstr/>
  </property>
  <property fmtid="{D5CDD505-2E9C-101B-9397-08002B2CF9AE}" pid="17" name="Folder_Code">
    <vt:lpwstr/>
  </property>
  <property fmtid="{D5CDD505-2E9C-101B-9397-08002B2CF9AE}" pid="18" name="Folder_Name">
    <vt:lpwstr/>
  </property>
  <property fmtid="{D5CDD505-2E9C-101B-9397-08002B2CF9AE}" pid="19" name="Folder_Description">
    <vt:lpwstr/>
  </property>
  <property fmtid="{D5CDD505-2E9C-101B-9397-08002B2CF9AE}" pid="20" name="/Folder_Name/">
    <vt:lpwstr/>
  </property>
  <property fmtid="{D5CDD505-2E9C-101B-9397-08002B2CF9AE}" pid="21" name="/Folder_Description/">
    <vt:lpwstr/>
  </property>
  <property fmtid="{D5CDD505-2E9C-101B-9397-08002B2CF9AE}" pid="22" name="Folder_Version">
    <vt:lpwstr/>
  </property>
  <property fmtid="{D5CDD505-2E9C-101B-9397-08002B2CF9AE}" pid="23" name="Folder_VersionSeq">
    <vt:lpwstr/>
  </property>
  <property fmtid="{D5CDD505-2E9C-101B-9397-08002B2CF9AE}" pid="24" name="Folder_Manager">
    <vt:lpwstr/>
  </property>
  <property fmtid="{D5CDD505-2E9C-101B-9397-08002B2CF9AE}" pid="25" name="Folder_ManagerDesc">
    <vt:lpwstr/>
  </property>
  <property fmtid="{D5CDD505-2E9C-101B-9397-08002B2CF9AE}" pid="26" name="Folder_Storage">
    <vt:lpwstr/>
  </property>
  <property fmtid="{D5CDD505-2E9C-101B-9397-08002B2CF9AE}" pid="27" name="Folder_StorageDesc">
    <vt:lpwstr/>
  </property>
  <property fmtid="{D5CDD505-2E9C-101B-9397-08002B2CF9AE}" pid="28" name="Folder_Creator">
    <vt:lpwstr/>
  </property>
  <property fmtid="{D5CDD505-2E9C-101B-9397-08002B2CF9AE}" pid="29" name="Folder_CreatorDesc">
    <vt:lpwstr/>
  </property>
  <property fmtid="{D5CDD505-2E9C-101B-9397-08002B2CF9AE}" pid="30" name="Folder_CreateDate">
    <vt:lpwstr/>
  </property>
  <property fmtid="{D5CDD505-2E9C-101B-9397-08002B2CF9AE}" pid="31" name="Folder_Updater">
    <vt:lpwstr/>
  </property>
  <property fmtid="{D5CDD505-2E9C-101B-9397-08002B2CF9AE}" pid="32" name="Folder_UpdaterDesc">
    <vt:lpwstr/>
  </property>
  <property fmtid="{D5CDD505-2E9C-101B-9397-08002B2CF9AE}" pid="33" name="Folder_UpdateDate">
    <vt:lpwstr/>
  </property>
  <property fmtid="{D5CDD505-2E9C-101B-9397-08002B2CF9AE}" pid="34" name="Document_Number">
    <vt:lpwstr/>
  </property>
  <property fmtid="{D5CDD505-2E9C-101B-9397-08002B2CF9AE}" pid="35" name="Document_Name">
    <vt:lpwstr/>
  </property>
  <property fmtid="{D5CDD505-2E9C-101B-9397-08002B2CF9AE}" pid="36" name="Document_FileName">
    <vt:lpwstr/>
  </property>
  <property fmtid="{D5CDD505-2E9C-101B-9397-08002B2CF9AE}" pid="37" name="Document_Version">
    <vt:lpwstr/>
  </property>
  <property fmtid="{D5CDD505-2E9C-101B-9397-08002B2CF9AE}" pid="38" name="Document_VersionSeq">
    <vt:lpwstr/>
  </property>
  <property fmtid="{D5CDD505-2E9C-101B-9397-08002B2CF9AE}" pid="39" name="Document_Creator">
    <vt:lpwstr/>
  </property>
  <property fmtid="{D5CDD505-2E9C-101B-9397-08002B2CF9AE}" pid="40" name="Document_CreatorDesc">
    <vt:lpwstr/>
  </property>
  <property fmtid="{D5CDD505-2E9C-101B-9397-08002B2CF9AE}" pid="41" name="Document_CreateDate">
    <vt:lpwstr/>
  </property>
  <property fmtid="{D5CDD505-2E9C-101B-9397-08002B2CF9AE}" pid="42" name="Document_Updater">
    <vt:lpwstr/>
  </property>
  <property fmtid="{D5CDD505-2E9C-101B-9397-08002B2CF9AE}" pid="43" name="Document_UpdaterDesc">
    <vt:lpwstr/>
  </property>
  <property fmtid="{D5CDD505-2E9C-101B-9397-08002B2CF9AE}" pid="44" name="Document_UpdateDate">
    <vt:lpwstr/>
  </property>
  <property fmtid="{D5CDD505-2E9C-101B-9397-08002B2CF9AE}" pid="45" name="Document_Size">
    <vt:lpwstr/>
  </property>
  <property fmtid="{D5CDD505-2E9C-101B-9397-08002B2CF9AE}" pid="46" name="Document_Storage">
    <vt:lpwstr/>
  </property>
  <property fmtid="{D5CDD505-2E9C-101B-9397-08002B2CF9AE}" pid="47" name="Document_StorageDesc">
    <vt:lpwstr/>
  </property>
  <property fmtid="{D5CDD505-2E9C-101B-9397-08002B2CF9AE}" pid="48" name="Document_Department">
    <vt:lpwstr/>
  </property>
  <property fmtid="{D5CDD505-2E9C-101B-9397-08002B2CF9AE}" pid="49" name="Document_DepartmentDesc">
    <vt:lpwstr/>
  </property>
</Properties>
</file>